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11"/>
        <w:rPr>
          <w:rFonts w:ascii="宋体" w:hAnsi="宋体"/>
          <w:b/>
          <w:bCs/>
          <w:sz w:val="21"/>
          <w:szCs w:val="24"/>
        </w:rPr>
      </w:pPr>
      <w:r>
        <w:rPr>
          <w:rFonts w:hint="eastAsia" w:ascii="宋体" w:hAnsi="宋体"/>
          <w:b/>
          <w:bCs/>
          <w:sz w:val="21"/>
          <w:szCs w:val="24"/>
        </w:rPr>
        <w:t>说明：</w:t>
      </w:r>
    </w:p>
    <w:p>
      <w:pPr>
        <w:pStyle w:val="11"/>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11"/>
        <w:ind w:firstLine="422" w:firstLineChars="200"/>
        <w:rPr>
          <w:rFonts w:hint="eastAsia" w:ascii="宋体" w:hAnsi="宋体"/>
          <w:b/>
          <w:bCs/>
          <w:sz w:val="21"/>
          <w:szCs w:val="24"/>
        </w:rPr>
      </w:pPr>
      <w:r>
        <w:rPr>
          <w:rFonts w:hint="eastAsia" w:ascii="宋体" w:hAnsi="宋体"/>
          <w:b/>
          <w:bCs/>
          <w:sz w:val="21"/>
          <w:szCs w:val="24"/>
        </w:rPr>
        <w:t>2、本次服务采购最高限价为人民币</w:t>
      </w:r>
      <w:r>
        <w:rPr>
          <w:rFonts w:hint="eastAsia" w:ascii="宋体" w:hAnsi="宋体"/>
          <w:b/>
          <w:bCs/>
          <w:sz w:val="21"/>
          <w:szCs w:val="24"/>
          <w:lang w:val="en-US" w:eastAsia="zh-CN"/>
        </w:rPr>
        <w:t>壹拾柒万玖仟壹佰零贰</w:t>
      </w:r>
      <w:r>
        <w:rPr>
          <w:rFonts w:ascii="宋体" w:hAnsi="宋体"/>
          <w:b/>
          <w:bCs/>
          <w:sz w:val="21"/>
          <w:szCs w:val="24"/>
        </w:rPr>
        <w:t>元整</w:t>
      </w:r>
      <w:r>
        <w:rPr>
          <w:rFonts w:hint="eastAsia" w:ascii="宋体" w:hAnsi="宋体"/>
          <w:b/>
          <w:bCs/>
          <w:sz w:val="21"/>
          <w:szCs w:val="24"/>
        </w:rPr>
        <w:t xml:space="preserve"> (¥ </w:t>
      </w:r>
      <w:r>
        <w:rPr>
          <w:rFonts w:ascii="宋体" w:hAnsi="宋体"/>
          <w:b/>
          <w:bCs/>
          <w:sz w:val="21"/>
          <w:szCs w:val="24"/>
        </w:rPr>
        <w:t>17</w:t>
      </w:r>
      <w:r>
        <w:rPr>
          <w:rFonts w:hint="eastAsia" w:ascii="宋体" w:hAnsi="宋体"/>
          <w:b/>
          <w:bCs/>
          <w:sz w:val="21"/>
          <w:szCs w:val="24"/>
        </w:rPr>
        <w:t>9102</w:t>
      </w:r>
      <w:r>
        <w:rPr>
          <w:rFonts w:hint="eastAsia" w:ascii="宋体" w:hAnsi="宋体"/>
          <w:b/>
          <w:bCs/>
          <w:sz w:val="21"/>
          <w:szCs w:val="24"/>
          <w:lang w:val="en-US" w:eastAsia="zh-CN"/>
        </w:rPr>
        <w:t>.00</w:t>
      </w:r>
      <w:r>
        <w:rPr>
          <w:rFonts w:hint="eastAsia" w:ascii="宋体" w:hAnsi="宋体"/>
          <w:b/>
          <w:bCs/>
          <w:sz w:val="21"/>
          <w:szCs w:val="24"/>
        </w:rPr>
        <w:t>元)。</w:t>
      </w:r>
    </w:p>
    <w:p>
      <w:pPr>
        <w:pStyle w:val="11"/>
        <w:ind w:firstLine="422" w:firstLineChars="200"/>
        <w:rPr>
          <w:rFonts w:hint="eastAsia" w:ascii="宋体" w:hAnsi="宋体" w:eastAsia="宋体"/>
          <w:b/>
          <w:bCs/>
          <w:sz w:val="21"/>
          <w:szCs w:val="24"/>
          <w:highlight w:val="none"/>
          <w:lang w:val="en-US" w:eastAsia="zh-CN"/>
        </w:rPr>
      </w:pPr>
      <w:r>
        <w:rPr>
          <w:rFonts w:hint="eastAsia" w:ascii="宋体" w:hAnsi="宋体"/>
          <w:b/>
          <w:bCs/>
          <w:sz w:val="21"/>
          <w:szCs w:val="24"/>
          <w:highlight w:val="none"/>
          <w:lang w:val="en-US" w:eastAsia="zh-CN"/>
        </w:rPr>
        <w:t>3、</w:t>
      </w:r>
      <w:r>
        <w:rPr>
          <w:rFonts w:hint="eastAsia" w:ascii="宋体" w:hAnsi="宋体"/>
          <w:b/>
          <w:bCs/>
          <w:sz w:val="21"/>
          <w:szCs w:val="24"/>
          <w:highlight w:val="none"/>
        </w:rPr>
        <w:t>采购标的对应的中小企业划分标准所属行业：其他未列明行业</w:t>
      </w:r>
      <w:r>
        <w:rPr>
          <w:rFonts w:hint="eastAsia" w:ascii="宋体" w:hAnsi="宋体"/>
          <w:b/>
          <w:bCs/>
          <w:sz w:val="21"/>
          <w:szCs w:val="24"/>
          <w:highlight w:val="none"/>
          <w:lang w:eastAsia="zh-CN"/>
        </w:rPr>
        <w:t>。</w:t>
      </w:r>
    </w:p>
    <w:p>
      <w:pPr>
        <w:pStyle w:val="11"/>
        <w:ind w:firstLine="422" w:firstLineChars="200"/>
        <w:rPr>
          <w:rFonts w:hint="eastAsia" w:ascii="宋体" w:hAnsi="宋体"/>
          <w:b/>
          <w:bCs/>
          <w:sz w:val="21"/>
          <w:szCs w:val="24"/>
        </w:rPr>
      </w:pPr>
    </w:p>
    <w:p>
      <w:pPr>
        <w:rPr>
          <w:rFonts w:ascii="宋体" w:hAnsi="宋体"/>
          <w:b/>
          <w:bCs/>
        </w:rPr>
      </w:pPr>
      <w:bookmarkStart w:id="6" w:name="_GoBack"/>
      <w:bookmarkEnd w:id="6"/>
    </w:p>
    <w:p>
      <w:pPr>
        <w:pStyle w:val="5"/>
        <w:rPr>
          <w:rFonts w:ascii="宋体" w:hAnsi="宋体"/>
          <w:b/>
          <w:bCs/>
          <w:color w:val="auto"/>
          <w:kern w:val="0"/>
          <w:highlight w:val="none"/>
        </w:rPr>
      </w:pPr>
      <w:r>
        <w:rPr>
          <w:rFonts w:hint="eastAsia" w:ascii="宋体" w:hAnsi="宋体"/>
          <w:b/>
          <w:bCs/>
          <w:kern w:val="0"/>
        </w:rPr>
        <w:t>项目名称：</w:t>
      </w:r>
      <w:r>
        <w:rPr>
          <w:rFonts w:hint="eastAsia" w:ascii="宋体" w:hAnsi="宋体"/>
          <w:b/>
          <w:bCs/>
          <w:color w:val="auto"/>
          <w:highlight w:val="none"/>
        </w:rPr>
        <w:t>南宁中心血站2023年世界献血者日宣传活动</w:t>
      </w:r>
      <w:r>
        <w:rPr>
          <w:rFonts w:hint="eastAsia" w:ascii="宋体" w:hAnsi="宋体"/>
          <w:b/>
          <w:bCs/>
          <w:color w:val="auto"/>
          <w:kern w:val="0"/>
          <w:highlight w:val="none"/>
        </w:rPr>
        <w:t>组织执行项目</w:t>
      </w:r>
    </w:p>
    <w:tbl>
      <w:tblPr>
        <w:tblStyle w:val="15"/>
        <w:tblpPr w:leftFromText="180" w:rightFromText="180" w:vertAnchor="text" w:horzAnchor="page" w:tblpX="1614" w:tblpY="349"/>
        <w:tblOverlap w:val="never"/>
        <w:tblW w:w="88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0"/>
        <w:gridCol w:w="894"/>
        <w:gridCol w:w="492"/>
        <w:gridCol w:w="540"/>
        <w:gridCol w:w="945"/>
        <w:gridCol w:w="975"/>
        <w:gridCol w:w="45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0" w:type="dxa"/>
            <w:vAlign w:val="center"/>
          </w:tcPr>
          <w:p>
            <w:pPr>
              <w:tabs>
                <w:tab w:val="left" w:pos="1440"/>
              </w:tabs>
              <w:spacing w:line="400" w:lineRule="exact"/>
              <w:jc w:val="center"/>
              <w:rPr>
                <w:rFonts w:ascii="宋体" w:hAnsi="宋体" w:cs="Arial"/>
                <w:b/>
                <w:bCs/>
                <w:kern w:val="0"/>
                <w:szCs w:val="21"/>
              </w:rPr>
            </w:pPr>
            <w:r>
              <w:rPr>
                <w:rFonts w:hint="eastAsia" w:ascii="宋体" w:hAnsi="宋体" w:cs="Arial"/>
                <w:b/>
                <w:bCs/>
                <w:kern w:val="0"/>
                <w:szCs w:val="21"/>
              </w:rPr>
              <w:t>序号</w:t>
            </w:r>
          </w:p>
        </w:tc>
        <w:tc>
          <w:tcPr>
            <w:tcW w:w="894" w:type="dxa"/>
            <w:vAlign w:val="center"/>
          </w:tcPr>
          <w:p>
            <w:pPr>
              <w:tabs>
                <w:tab w:val="left" w:pos="1440"/>
              </w:tabs>
              <w:spacing w:line="400" w:lineRule="exact"/>
              <w:jc w:val="center"/>
              <w:rPr>
                <w:rFonts w:ascii="宋体" w:hAnsi="宋体" w:cs="Arial"/>
                <w:b/>
                <w:bCs/>
                <w:kern w:val="0"/>
                <w:szCs w:val="21"/>
              </w:rPr>
            </w:pPr>
            <w:r>
              <w:rPr>
                <w:rFonts w:hint="eastAsia" w:ascii="宋体" w:hAnsi="宋体" w:cs="Arial"/>
                <w:b/>
                <w:bCs/>
                <w:kern w:val="0"/>
                <w:szCs w:val="21"/>
              </w:rPr>
              <w:t>名称</w:t>
            </w:r>
          </w:p>
        </w:tc>
        <w:tc>
          <w:tcPr>
            <w:tcW w:w="492" w:type="dxa"/>
            <w:vAlign w:val="center"/>
          </w:tcPr>
          <w:p>
            <w:pPr>
              <w:tabs>
                <w:tab w:val="left" w:pos="1440"/>
              </w:tabs>
              <w:spacing w:line="400" w:lineRule="exact"/>
              <w:jc w:val="center"/>
              <w:rPr>
                <w:rFonts w:ascii="宋体" w:hAnsi="宋体" w:cs="Arial"/>
                <w:b/>
                <w:bCs/>
                <w:kern w:val="0"/>
                <w:szCs w:val="21"/>
              </w:rPr>
            </w:pPr>
            <w:r>
              <w:rPr>
                <w:rFonts w:hint="eastAsia" w:ascii="宋体" w:hAnsi="宋体" w:cs="Arial"/>
                <w:b/>
                <w:bCs/>
                <w:kern w:val="0"/>
                <w:szCs w:val="21"/>
              </w:rPr>
              <w:t>数量</w:t>
            </w:r>
          </w:p>
        </w:tc>
        <w:tc>
          <w:tcPr>
            <w:tcW w:w="540" w:type="dxa"/>
            <w:vAlign w:val="center"/>
          </w:tcPr>
          <w:p>
            <w:pPr>
              <w:tabs>
                <w:tab w:val="left" w:pos="1440"/>
              </w:tabs>
              <w:spacing w:line="400" w:lineRule="exact"/>
              <w:jc w:val="center"/>
              <w:rPr>
                <w:rFonts w:ascii="宋体" w:hAnsi="宋体" w:cs="Arial"/>
                <w:b/>
                <w:bCs/>
                <w:kern w:val="0"/>
                <w:szCs w:val="21"/>
              </w:rPr>
            </w:pPr>
            <w:r>
              <w:rPr>
                <w:rFonts w:hint="eastAsia" w:ascii="宋体" w:hAnsi="宋体" w:cs="Arial"/>
                <w:b/>
                <w:bCs/>
                <w:kern w:val="0"/>
                <w:szCs w:val="21"/>
              </w:rPr>
              <w:t>单位</w:t>
            </w:r>
          </w:p>
        </w:tc>
        <w:tc>
          <w:tcPr>
            <w:tcW w:w="945" w:type="dxa"/>
            <w:vAlign w:val="center"/>
          </w:tcPr>
          <w:p>
            <w:pPr>
              <w:tabs>
                <w:tab w:val="left" w:pos="1440"/>
              </w:tabs>
              <w:spacing w:line="400" w:lineRule="exact"/>
              <w:jc w:val="center"/>
              <w:rPr>
                <w:rFonts w:ascii="宋体" w:hAnsi="宋体" w:cs="Arial"/>
                <w:b/>
                <w:bCs/>
                <w:kern w:val="0"/>
                <w:szCs w:val="21"/>
              </w:rPr>
            </w:pPr>
            <w:r>
              <w:rPr>
                <w:rFonts w:hint="eastAsia" w:ascii="宋体" w:hAnsi="宋体" w:cs="Arial"/>
                <w:b/>
                <w:bCs/>
                <w:kern w:val="0"/>
                <w:szCs w:val="21"/>
              </w:rPr>
              <w:t>单价(元</w:t>
            </w:r>
            <w:r>
              <w:rPr>
                <w:rFonts w:ascii="宋体" w:hAnsi="宋体" w:cs="Arial"/>
                <w:b/>
                <w:bCs/>
                <w:kern w:val="0"/>
                <w:szCs w:val="21"/>
              </w:rPr>
              <w:t>）</w:t>
            </w:r>
          </w:p>
        </w:tc>
        <w:tc>
          <w:tcPr>
            <w:tcW w:w="975" w:type="dxa"/>
            <w:vAlign w:val="center"/>
          </w:tcPr>
          <w:p>
            <w:pPr>
              <w:rPr>
                <w:rFonts w:ascii="宋体" w:hAnsi="宋体" w:cs="Arial"/>
                <w:b/>
                <w:bCs/>
                <w:kern w:val="0"/>
                <w:szCs w:val="21"/>
              </w:rPr>
            </w:pPr>
            <w:r>
              <w:rPr>
                <w:rFonts w:eastAsia="仿宋_GB2312"/>
                <w:b/>
                <w:bCs/>
              </w:rPr>
              <w:t>单项合价</w:t>
            </w:r>
            <w:r>
              <w:rPr>
                <w:rFonts w:hint="eastAsia" w:eastAsia="仿宋_GB2312"/>
                <w:b/>
                <w:bCs/>
              </w:rPr>
              <w:t>（</w:t>
            </w:r>
            <w:r>
              <w:rPr>
                <w:rFonts w:eastAsia="仿宋_GB2312"/>
                <w:b/>
                <w:bCs/>
              </w:rPr>
              <w:t>元）</w:t>
            </w:r>
          </w:p>
        </w:tc>
        <w:tc>
          <w:tcPr>
            <w:tcW w:w="4523" w:type="dxa"/>
            <w:vAlign w:val="center"/>
          </w:tcPr>
          <w:p>
            <w:pPr>
              <w:tabs>
                <w:tab w:val="left" w:pos="1440"/>
              </w:tabs>
              <w:spacing w:line="400" w:lineRule="exact"/>
              <w:jc w:val="center"/>
              <w:rPr>
                <w:rFonts w:ascii="宋体" w:hAnsi="宋体" w:cs="Arial"/>
                <w:b/>
                <w:bCs/>
                <w:kern w:val="0"/>
                <w:szCs w:val="21"/>
              </w:rPr>
            </w:pPr>
            <w:r>
              <w:rPr>
                <w:rFonts w:hint="eastAsia" w:ascii="宋体" w:hAnsi="宋体" w:cs="Arial"/>
                <w:b/>
                <w:bCs/>
                <w:kern w:val="0"/>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1" w:hRule="atLeast"/>
        </w:trPr>
        <w:tc>
          <w:tcPr>
            <w:tcW w:w="490" w:type="dxa"/>
            <w:vAlign w:val="center"/>
          </w:tcPr>
          <w:p>
            <w:pPr>
              <w:widowControl/>
              <w:jc w:val="center"/>
              <w:rPr>
                <w:rFonts w:ascii="宋体" w:hAnsi="宋体" w:cs="宋体"/>
                <w:bCs/>
                <w:kern w:val="0"/>
                <w:szCs w:val="21"/>
              </w:rPr>
            </w:pPr>
            <w:r>
              <w:rPr>
                <w:rFonts w:hint="eastAsia" w:ascii="宋体" w:hAnsi="宋体" w:cs="宋体"/>
                <w:bCs/>
                <w:kern w:val="0"/>
                <w:szCs w:val="21"/>
              </w:rPr>
              <w:t>1</w:t>
            </w:r>
          </w:p>
        </w:tc>
        <w:tc>
          <w:tcPr>
            <w:tcW w:w="894" w:type="dxa"/>
            <w:vAlign w:val="center"/>
          </w:tcPr>
          <w:p>
            <w:pPr>
              <w:widowControl/>
              <w:jc w:val="center"/>
              <w:rPr>
                <w:rFonts w:ascii="宋体" w:hAnsi="宋体" w:cs="宋体"/>
                <w:kern w:val="0"/>
                <w:szCs w:val="21"/>
              </w:rPr>
            </w:pPr>
            <w:r>
              <w:rPr>
                <w:rFonts w:hint="eastAsia" w:ascii="宋体" w:hAnsi="宋体" w:cs="宋体"/>
                <w:kern w:val="0"/>
                <w:szCs w:val="21"/>
              </w:rPr>
              <w:t>活动组织执行</w:t>
            </w:r>
          </w:p>
        </w:tc>
        <w:tc>
          <w:tcPr>
            <w:tcW w:w="49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540"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项</w:t>
            </w:r>
          </w:p>
        </w:tc>
        <w:tc>
          <w:tcPr>
            <w:tcW w:w="945" w:type="dxa"/>
            <w:vAlign w:val="center"/>
          </w:tcPr>
          <w:p>
            <w:pPr>
              <w:widowControl/>
              <w:jc w:val="center"/>
              <w:rPr>
                <w:rFonts w:ascii="宋体" w:hAnsi="宋体" w:cs="宋体"/>
                <w:kern w:val="0"/>
                <w:szCs w:val="21"/>
              </w:rPr>
            </w:pPr>
            <w:r>
              <w:rPr>
                <w:rFonts w:ascii="宋体" w:hAnsi="宋体" w:cs="宋体"/>
                <w:kern w:val="0"/>
                <w:szCs w:val="21"/>
              </w:rPr>
              <w:t>31050</w:t>
            </w:r>
          </w:p>
        </w:tc>
        <w:tc>
          <w:tcPr>
            <w:tcW w:w="975" w:type="dxa"/>
            <w:vAlign w:val="center"/>
          </w:tcPr>
          <w:p>
            <w:pPr>
              <w:widowControl/>
              <w:jc w:val="center"/>
              <w:rPr>
                <w:rFonts w:ascii="宋体" w:hAnsi="宋体" w:cs="宋体"/>
                <w:kern w:val="0"/>
                <w:szCs w:val="21"/>
              </w:rPr>
            </w:pPr>
            <w:r>
              <w:rPr>
                <w:rFonts w:ascii="宋体" w:hAnsi="宋体" w:cs="宋体"/>
                <w:kern w:val="0"/>
                <w:szCs w:val="21"/>
              </w:rPr>
              <w:t>31050</w:t>
            </w:r>
          </w:p>
        </w:tc>
        <w:tc>
          <w:tcPr>
            <w:tcW w:w="4523" w:type="dxa"/>
            <w:vAlign w:val="center"/>
          </w:tcPr>
          <w:p>
            <w:pPr>
              <w:tabs>
                <w:tab w:val="left" w:pos="180"/>
                <w:tab w:val="left" w:pos="1620"/>
              </w:tabs>
              <w:spacing w:line="300" w:lineRule="exact"/>
              <w:jc w:val="left"/>
              <w:rPr>
                <w:rFonts w:asciiTheme="minorEastAsia" w:hAnsiTheme="minorEastAsia" w:eastAsiaTheme="minorEastAsia" w:cstheme="minorEastAsia"/>
                <w:szCs w:val="21"/>
              </w:rPr>
            </w:pPr>
            <w:r>
              <w:rPr>
                <w:rFonts w:hint="eastAsia" w:ascii="宋体" w:hAnsi="宋体"/>
                <w:szCs w:val="21"/>
              </w:rPr>
              <w:t>1</w:t>
            </w:r>
            <w:r>
              <w:rPr>
                <w:rFonts w:ascii="宋体" w:hAnsi="宋体"/>
                <w:szCs w:val="21"/>
              </w:rPr>
              <w:t>.</w:t>
            </w:r>
            <w:r>
              <w:rPr>
                <w:rFonts w:hint="eastAsia" w:ascii="宋体" w:hAnsi="宋体"/>
                <w:szCs w:val="21"/>
              </w:rPr>
              <w:t>根据采购人要求，提供采购方指定的艺术人才，包括编剧、导演、撰稿人、歌唱演员、舞蹈演员、乐器演奏演员、小品演员、节目指导、等担任节目评委，提供节目指导</w:t>
            </w:r>
            <w:r>
              <w:rPr>
                <w:rFonts w:ascii="宋体" w:hAnsi="宋体"/>
                <w:szCs w:val="21"/>
              </w:rPr>
              <w:t>1</w:t>
            </w:r>
            <w:r>
              <w:rPr>
                <w:rFonts w:hint="eastAsia" w:ascii="宋体" w:hAnsi="宋体"/>
                <w:szCs w:val="21"/>
              </w:rPr>
              <w:t>人次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490" w:type="dxa"/>
            <w:vAlign w:val="center"/>
          </w:tcPr>
          <w:p>
            <w:pPr>
              <w:widowControl/>
              <w:jc w:val="center"/>
              <w:rPr>
                <w:rFonts w:ascii="宋体" w:hAnsi="宋体" w:cs="宋体"/>
                <w:bCs/>
                <w:kern w:val="0"/>
                <w:szCs w:val="21"/>
              </w:rPr>
            </w:pPr>
            <w:r>
              <w:rPr>
                <w:rFonts w:hint="eastAsia" w:ascii="宋体" w:hAnsi="宋体" w:cs="宋体"/>
                <w:bCs/>
                <w:kern w:val="0"/>
                <w:szCs w:val="21"/>
              </w:rPr>
              <w:t>2</w:t>
            </w:r>
          </w:p>
        </w:tc>
        <w:tc>
          <w:tcPr>
            <w:tcW w:w="894" w:type="dxa"/>
            <w:vAlign w:val="center"/>
          </w:tcPr>
          <w:p>
            <w:pPr>
              <w:widowControl/>
              <w:jc w:val="center"/>
              <w:rPr>
                <w:rFonts w:ascii="宋体" w:hAnsi="宋体" w:cs="宋体"/>
                <w:kern w:val="0"/>
                <w:szCs w:val="21"/>
              </w:rPr>
            </w:pPr>
            <w:r>
              <w:rPr>
                <w:rFonts w:hint="eastAsia" w:ascii="宋体" w:hAnsi="宋体" w:cs="宋体"/>
                <w:kern w:val="0"/>
                <w:szCs w:val="21"/>
              </w:rPr>
              <w:t>场务与后勤服务</w:t>
            </w:r>
          </w:p>
        </w:tc>
        <w:tc>
          <w:tcPr>
            <w:tcW w:w="49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540"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项</w:t>
            </w:r>
          </w:p>
        </w:tc>
        <w:tc>
          <w:tcPr>
            <w:tcW w:w="945" w:type="dxa"/>
            <w:vAlign w:val="center"/>
          </w:tcPr>
          <w:p>
            <w:pPr>
              <w:widowControl/>
              <w:jc w:val="center"/>
              <w:rPr>
                <w:rFonts w:ascii="宋体" w:hAnsi="宋体" w:cs="宋体"/>
                <w:kern w:val="0"/>
                <w:szCs w:val="21"/>
              </w:rPr>
            </w:pPr>
            <w:r>
              <w:rPr>
                <w:rFonts w:ascii="宋体" w:hAnsi="宋体" w:cs="宋体"/>
                <w:kern w:val="0"/>
                <w:szCs w:val="21"/>
              </w:rPr>
              <w:t>3</w:t>
            </w:r>
            <w:r>
              <w:rPr>
                <w:rFonts w:hint="eastAsia" w:ascii="宋体" w:hAnsi="宋体" w:cs="宋体"/>
                <w:kern w:val="0"/>
                <w:szCs w:val="21"/>
              </w:rPr>
              <w:t>4058</w:t>
            </w:r>
          </w:p>
        </w:tc>
        <w:tc>
          <w:tcPr>
            <w:tcW w:w="975" w:type="dxa"/>
            <w:vAlign w:val="center"/>
          </w:tcPr>
          <w:p>
            <w:pPr>
              <w:widowControl/>
              <w:jc w:val="center"/>
              <w:rPr>
                <w:rFonts w:ascii="宋体" w:hAnsi="宋体" w:cs="宋体"/>
                <w:kern w:val="0"/>
                <w:szCs w:val="21"/>
              </w:rPr>
            </w:pPr>
            <w:r>
              <w:rPr>
                <w:rFonts w:ascii="宋体" w:hAnsi="宋体" w:cs="宋体"/>
                <w:kern w:val="0"/>
                <w:szCs w:val="21"/>
              </w:rPr>
              <w:t>3</w:t>
            </w:r>
            <w:r>
              <w:rPr>
                <w:rFonts w:hint="eastAsia" w:ascii="宋体" w:hAnsi="宋体" w:cs="宋体"/>
                <w:kern w:val="0"/>
                <w:szCs w:val="21"/>
              </w:rPr>
              <w:t>4058</w:t>
            </w:r>
          </w:p>
        </w:tc>
        <w:tc>
          <w:tcPr>
            <w:tcW w:w="4523" w:type="dxa"/>
            <w:vAlign w:val="center"/>
          </w:tcPr>
          <w:p>
            <w:pPr>
              <w:snapToGrid w:val="0"/>
              <w:jc w:val="left"/>
              <w:rPr>
                <w:rFonts w:ascii="宋体" w:hAnsi="宋体"/>
                <w:szCs w:val="21"/>
              </w:rPr>
            </w:pPr>
            <w:r>
              <w:rPr>
                <w:rFonts w:hint="eastAsia" w:ascii="宋体" w:hAnsi="宋体"/>
                <w:szCs w:val="21"/>
              </w:rPr>
              <w:t>根据采购人要求，提供不少于才艺大赛、爱心园开园、主题晚会场务服务，提供包括设备调试使用、资料整理收集、现场演员管理、礼仪服务、后勤服务等内容。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490" w:type="dxa"/>
            <w:vAlign w:val="center"/>
          </w:tcPr>
          <w:p>
            <w:pPr>
              <w:widowControl/>
              <w:jc w:val="center"/>
              <w:rPr>
                <w:rFonts w:ascii="宋体" w:hAnsi="宋体" w:cs="宋体"/>
                <w:bCs/>
                <w:kern w:val="0"/>
                <w:szCs w:val="21"/>
              </w:rPr>
            </w:pPr>
            <w:r>
              <w:rPr>
                <w:rFonts w:hint="eastAsia" w:ascii="宋体" w:hAnsi="宋体" w:cs="宋体"/>
                <w:bCs/>
                <w:kern w:val="0"/>
                <w:szCs w:val="21"/>
              </w:rPr>
              <w:t>3</w:t>
            </w:r>
          </w:p>
        </w:tc>
        <w:tc>
          <w:tcPr>
            <w:tcW w:w="894" w:type="dxa"/>
            <w:vAlign w:val="center"/>
          </w:tcPr>
          <w:p>
            <w:pPr>
              <w:widowControl/>
              <w:jc w:val="center"/>
              <w:rPr>
                <w:rFonts w:ascii="宋体" w:hAnsi="宋体" w:cs="宋体"/>
                <w:kern w:val="0"/>
                <w:szCs w:val="21"/>
              </w:rPr>
            </w:pPr>
            <w:r>
              <w:rPr>
                <w:rFonts w:hint="eastAsia" w:asciiTheme="minorEastAsia" w:hAnsiTheme="minorEastAsia" w:eastAsiaTheme="minorEastAsia" w:cstheme="minorEastAsia"/>
                <w:szCs w:val="21"/>
              </w:rPr>
              <w:t>艺术表演服务</w:t>
            </w:r>
          </w:p>
        </w:tc>
        <w:tc>
          <w:tcPr>
            <w:tcW w:w="49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540"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项</w:t>
            </w:r>
          </w:p>
        </w:tc>
        <w:tc>
          <w:tcPr>
            <w:tcW w:w="945" w:type="dxa"/>
            <w:vAlign w:val="center"/>
          </w:tcPr>
          <w:p>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2958</w:t>
            </w:r>
          </w:p>
        </w:tc>
        <w:tc>
          <w:tcPr>
            <w:tcW w:w="975" w:type="dxa"/>
            <w:vAlign w:val="center"/>
          </w:tcPr>
          <w:p>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2958</w:t>
            </w:r>
          </w:p>
        </w:tc>
        <w:tc>
          <w:tcPr>
            <w:tcW w:w="4523" w:type="dxa"/>
            <w:vAlign w:val="center"/>
          </w:tcPr>
          <w:p>
            <w:pPr>
              <w:tabs>
                <w:tab w:val="left" w:pos="180"/>
                <w:tab w:val="left" w:pos="1620"/>
              </w:tabs>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1.提供无偿献血主题晚会和爱心园开园配套文艺节目合计不少于1</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个。</w:t>
            </w:r>
          </w:p>
          <w:p>
            <w:pPr>
              <w:pStyle w:val="5"/>
              <w:spacing w:line="300" w:lineRule="exact"/>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采购人与中标供应商在活动前期确定工作方案，中标供应商必须按采购人确认好的工作方案规定的时限和质量要求完成任务。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490" w:type="dxa"/>
            <w:vAlign w:val="center"/>
          </w:tcPr>
          <w:p>
            <w:pPr>
              <w:widowControl/>
              <w:jc w:val="center"/>
              <w:rPr>
                <w:rFonts w:ascii="宋体" w:hAnsi="宋体" w:cs="宋体"/>
                <w:bCs/>
                <w:kern w:val="0"/>
                <w:szCs w:val="21"/>
              </w:rPr>
            </w:pPr>
            <w:r>
              <w:rPr>
                <w:rFonts w:hint="eastAsia" w:ascii="宋体" w:hAnsi="宋体" w:cs="宋体"/>
                <w:bCs/>
                <w:kern w:val="0"/>
                <w:szCs w:val="21"/>
              </w:rPr>
              <w:t>4</w:t>
            </w:r>
          </w:p>
        </w:tc>
        <w:tc>
          <w:tcPr>
            <w:tcW w:w="894" w:type="dxa"/>
            <w:vAlign w:val="center"/>
          </w:tcPr>
          <w:p>
            <w:pPr>
              <w:widowControl/>
              <w:jc w:val="center"/>
              <w:rPr>
                <w:rFonts w:ascii="宋体" w:hAnsi="宋体" w:cs="宋体"/>
                <w:kern w:val="0"/>
                <w:szCs w:val="21"/>
              </w:rPr>
            </w:pPr>
            <w:r>
              <w:rPr>
                <w:rFonts w:hint="eastAsia" w:ascii="宋体" w:hAnsi="宋体" w:cs="宋体"/>
                <w:kern w:val="0"/>
                <w:szCs w:val="21"/>
              </w:rPr>
              <w:t>活动执行相关的其他辅助服务</w:t>
            </w:r>
          </w:p>
        </w:tc>
        <w:tc>
          <w:tcPr>
            <w:tcW w:w="49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540"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项</w:t>
            </w:r>
          </w:p>
        </w:tc>
        <w:tc>
          <w:tcPr>
            <w:tcW w:w="945" w:type="dxa"/>
            <w:vAlign w:val="center"/>
          </w:tcPr>
          <w:p>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1036</w:t>
            </w:r>
          </w:p>
        </w:tc>
        <w:tc>
          <w:tcPr>
            <w:tcW w:w="975" w:type="dxa"/>
            <w:vAlign w:val="center"/>
          </w:tcPr>
          <w:p>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1036</w:t>
            </w:r>
          </w:p>
        </w:tc>
        <w:tc>
          <w:tcPr>
            <w:tcW w:w="4523" w:type="dxa"/>
            <w:vAlign w:val="center"/>
          </w:tcPr>
          <w:p>
            <w:pPr>
              <w:snapToGrid w:val="0"/>
              <w:jc w:val="left"/>
              <w:rPr>
                <w:rFonts w:ascii="宋体" w:hAnsi="宋体"/>
                <w:szCs w:val="21"/>
              </w:rPr>
            </w:pPr>
            <w:r>
              <w:rPr>
                <w:rFonts w:hint="eastAsia" w:ascii="宋体" w:hAnsi="宋体"/>
                <w:szCs w:val="21"/>
              </w:rPr>
              <w:t>根据采购人要求，提供每场活动所需要的辅助物料，如游戏道具、互动道具、宣传资料等。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92" w:hRule="atLeast"/>
        </w:trPr>
        <w:tc>
          <w:tcPr>
            <w:tcW w:w="490" w:type="dxa"/>
            <w:vAlign w:val="center"/>
          </w:tcPr>
          <w:p>
            <w:pPr>
              <w:tabs>
                <w:tab w:val="left" w:pos="1440"/>
              </w:tabs>
              <w:spacing w:line="400" w:lineRule="exact"/>
              <w:jc w:val="left"/>
              <w:rPr>
                <w:rFonts w:ascii="宋体" w:hAnsi="宋体" w:cs="Arial"/>
                <w:bCs/>
                <w:kern w:val="0"/>
                <w:szCs w:val="21"/>
              </w:rPr>
            </w:pPr>
            <w:r>
              <w:rPr>
                <w:rFonts w:hint="eastAsia" w:ascii="宋体" w:hAnsi="宋体" w:cs="Arial"/>
                <w:bCs/>
                <w:kern w:val="0"/>
                <w:szCs w:val="21"/>
              </w:rPr>
              <w:t>商务条款</w:t>
            </w:r>
          </w:p>
        </w:tc>
        <w:tc>
          <w:tcPr>
            <w:tcW w:w="8369" w:type="dxa"/>
            <w:gridSpan w:val="6"/>
          </w:tcPr>
          <w:p>
            <w:pPr>
              <w:widowControl/>
              <w:shd w:val="clear" w:color="auto" w:fill="FFFFFF"/>
              <w:spacing w:line="330" w:lineRule="atLeast"/>
              <w:rPr>
                <w:rFonts w:ascii="宋体" w:hAnsi="宋体"/>
                <w:highlight w:val="none"/>
              </w:rPr>
            </w:pPr>
            <w:r>
              <w:rPr>
                <w:rFonts w:hint="eastAsia" w:ascii="宋体" w:hAnsi="宋体"/>
                <w:highlight w:val="none"/>
              </w:rPr>
              <w:t>一、合同签订期：自中标通知书发出之日起</w:t>
            </w:r>
            <w:r>
              <w:rPr>
                <w:rFonts w:hint="eastAsia" w:ascii="宋体" w:hAnsi="宋体"/>
                <w:highlight w:val="none"/>
                <w:u w:val="single"/>
              </w:rPr>
              <w:t xml:space="preserve"> 15</w:t>
            </w:r>
            <w:r>
              <w:rPr>
                <w:rFonts w:hint="eastAsia" w:ascii="宋体" w:hAnsi="宋体"/>
                <w:highlight w:val="none"/>
              </w:rPr>
              <w:t>个工作日内</w:t>
            </w:r>
          </w:p>
          <w:p>
            <w:pPr>
              <w:widowControl/>
              <w:shd w:val="clear" w:color="auto" w:fill="FFFFFF"/>
              <w:spacing w:line="330" w:lineRule="atLeast"/>
              <w:rPr>
                <w:rFonts w:ascii="宋体" w:hAnsi="宋体"/>
                <w:highlight w:val="none"/>
                <w:u w:val="single"/>
              </w:rPr>
            </w:pPr>
            <w:r>
              <w:rPr>
                <w:rFonts w:hint="eastAsia" w:ascii="宋体" w:hAnsi="宋体"/>
                <w:highlight w:val="none"/>
              </w:rPr>
              <w:t>二、提交服务成果地点：</w:t>
            </w:r>
            <w:r>
              <w:rPr>
                <w:rFonts w:hint="eastAsia" w:ascii="宋体" w:hAnsi="宋体"/>
                <w:highlight w:val="none"/>
                <w:u w:val="single"/>
              </w:rPr>
              <w:t xml:space="preserve"> 采购人指定地点  。</w:t>
            </w:r>
          </w:p>
          <w:p>
            <w:pPr>
              <w:rPr>
                <w:rFonts w:ascii="宋体" w:hAnsi="宋体"/>
                <w:highlight w:val="none"/>
                <w:u w:val="single"/>
              </w:rPr>
            </w:pPr>
            <w:r>
              <w:rPr>
                <w:rFonts w:hint="eastAsia" w:ascii="宋体" w:hAnsi="宋体"/>
                <w:highlight w:val="none"/>
              </w:rPr>
              <w:t>三、服务期限</w:t>
            </w:r>
            <w:r>
              <w:rPr>
                <w:rFonts w:hint="eastAsia" w:ascii="宋体" w:hAnsi="宋体"/>
                <w:highlight w:val="none"/>
                <w:u w:val="single"/>
              </w:rPr>
              <w:t>：</w:t>
            </w:r>
            <w:r>
              <w:rPr>
                <w:rFonts w:hint="eastAsia" w:ascii="宋体" w:hAnsi="宋体" w:cs="宋体"/>
                <w:kern w:val="0"/>
                <w:szCs w:val="21"/>
                <w:highlight w:val="none"/>
                <w:u w:val="single"/>
              </w:rPr>
              <w:t>自合同签订之日起至2023年</w:t>
            </w:r>
            <w:r>
              <w:rPr>
                <w:rFonts w:ascii="宋体" w:hAnsi="宋体" w:cs="宋体"/>
                <w:kern w:val="0"/>
                <w:szCs w:val="21"/>
                <w:highlight w:val="none"/>
                <w:u w:val="single"/>
              </w:rPr>
              <w:t>7</w:t>
            </w:r>
            <w:r>
              <w:rPr>
                <w:rFonts w:hint="eastAsia" w:ascii="宋体" w:hAnsi="宋体" w:cs="宋体"/>
                <w:kern w:val="0"/>
                <w:szCs w:val="21"/>
                <w:highlight w:val="none"/>
                <w:u w:val="single"/>
              </w:rPr>
              <w:t>月30日</w:t>
            </w:r>
          </w:p>
          <w:p>
            <w:pPr>
              <w:rPr>
                <w:rFonts w:ascii="宋体" w:hAnsi="宋体"/>
                <w:highlight w:val="none"/>
              </w:rPr>
            </w:pPr>
            <w:r>
              <w:rPr>
                <w:rFonts w:hint="eastAsia" w:ascii="宋体" w:hAnsi="宋体"/>
                <w:highlight w:val="none"/>
              </w:rPr>
              <w:t>四、其他要求：</w:t>
            </w:r>
          </w:p>
          <w:p>
            <w:pPr>
              <w:rPr>
                <w:rFonts w:ascii="宋体" w:hAnsi="宋体"/>
                <w:highlight w:val="none"/>
              </w:rPr>
            </w:pPr>
            <w:r>
              <w:rPr>
                <w:rFonts w:hint="eastAsia" w:ascii="宋体" w:hAnsi="宋体"/>
                <w:highlight w:val="none"/>
              </w:rPr>
              <w:t>1、报价必须含以下部分，包括：</w:t>
            </w:r>
          </w:p>
          <w:p>
            <w:pPr>
              <w:rPr>
                <w:rFonts w:ascii="宋体" w:hAnsi="宋体"/>
                <w:highlight w:val="none"/>
              </w:rPr>
            </w:pPr>
            <w:r>
              <w:rPr>
                <w:rFonts w:hint="eastAsia" w:ascii="宋体" w:hAnsi="宋体"/>
                <w:highlight w:val="none"/>
              </w:rPr>
              <w:t>（1）服务内容所产生的费用；</w:t>
            </w:r>
          </w:p>
          <w:p>
            <w:pPr>
              <w:rPr>
                <w:rFonts w:ascii="宋体" w:hAnsi="宋体"/>
                <w:highlight w:val="none"/>
              </w:rPr>
            </w:pPr>
            <w:r>
              <w:rPr>
                <w:rFonts w:hint="eastAsia" w:ascii="宋体" w:hAnsi="宋体"/>
                <w:highlight w:val="none"/>
              </w:rPr>
              <w:t>（2）此项目的</w:t>
            </w:r>
            <w:r>
              <w:rPr>
                <w:rFonts w:ascii="宋体" w:hAnsi="宋体"/>
                <w:highlight w:val="none"/>
              </w:rPr>
              <w:t>税金等</w:t>
            </w:r>
            <w:r>
              <w:rPr>
                <w:rFonts w:hint="eastAsia" w:ascii="宋体" w:hAnsi="宋体"/>
                <w:highlight w:val="none"/>
              </w:rPr>
              <w:t>所有</w:t>
            </w:r>
            <w:r>
              <w:rPr>
                <w:rFonts w:ascii="宋体" w:hAnsi="宋体"/>
                <w:highlight w:val="none"/>
              </w:rPr>
              <w:t>费用。</w:t>
            </w:r>
          </w:p>
          <w:p>
            <w:pPr>
              <w:rPr>
                <w:rFonts w:ascii="宋体" w:hAnsi="宋体"/>
                <w:highlight w:val="none"/>
              </w:rPr>
            </w:pPr>
            <w:r>
              <w:rPr>
                <w:rFonts w:hint="eastAsia" w:ascii="宋体" w:hAnsi="宋体" w:cs="宋体"/>
                <w:kern w:val="0"/>
                <w:szCs w:val="21"/>
                <w:highlight w:val="none"/>
              </w:rPr>
              <w:t>★</w:t>
            </w:r>
            <w:r>
              <w:rPr>
                <w:rFonts w:hint="eastAsia" w:ascii="宋体" w:hAnsi="宋体"/>
                <w:highlight w:val="none"/>
              </w:rPr>
              <w:t>2、付款方式：</w:t>
            </w:r>
            <w:r>
              <w:rPr>
                <w:rFonts w:hint="eastAsia" w:asciiTheme="minorEastAsia" w:hAnsiTheme="minorEastAsia" w:eastAsiaTheme="minorEastAsia"/>
                <w:bCs/>
                <w:szCs w:val="20"/>
                <w:highlight w:val="none"/>
              </w:rPr>
              <w:t>本项目无预付款，合同签署后，中标供应商开具增值税专用发票给采购人，采购人收到发票后二十个工作日内支付全部合同款。</w:t>
            </w:r>
          </w:p>
          <w:p>
            <w:pPr>
              <w:widowControl/>
              <w:spacing w:line="360" w:lineRule="auto"/>
              <w:rPr>
                <w:rFonts w:ascii="宋体" w:hAnsi="宋体" w:cs="宋体"/>
                <w:kern w:val="0"/>
                <w:szCs w:val="21"/>
                <w:highlight w:val="none"/>
              </w:rPr>
            </w:pPr>
            <w:r>
              <w:rPr>
                <w:rFonts w:ascii="宋体" w:hAnsi="宋体"/>
                <w:highlight w:val="none"/>
              </w:rPr>
              <w:t>中标供应商未按招标文件中的内容提供服务或服务未达招标要求的，相应责任由中标供应商负责。</w:t>
            </w:r>
            <w:r>
              <w:rPr>
                <w:rFonts w:hint="eastAsia" w:ascii="宋体" w:hAnsi="宋体"/>
                <w:highlight w:val="none"/>
              </w:rPr>
              <w:t>采购人有权取消其中标资格并解除合同。期间所有产生的相关费用由中标供应商承担。如期间造成采购人损失的，将追究中标供应商法律责任并赔偿相关损失。</w:t>
            </w:r>
          </w:p>
        </w:tc>
      </w:tr>
    </w:tbl>
    <w:p>
      <w:pPr>
        <w:pStyle w:val="5"/>
        <w:jc w:val="center"/>
        <w:rPr>
          <w:b/>
          <w:sz w:val="36"/>
        </w:rPr>
      </w:pPr>
    </w:p>
    <w:p>
      <w:pPr>
        <w:pStyle w:val="5"/>
        <w:jc w:val="center"/>
        <w:rPr>
          <w:b/>
          <w:sz w:val="36"/>
        </w:rPr>
      </w:pPr>
      <w:r>
        <w:rPr>
          <w:rFonts w:hint="eastAsia"/>
          <w:b/>
          <w:sz w:val="36"/>
        </w:rPr>
        <w:t>第二章</w:t>
      </w:r>
      <w:r>
        <w:rPr>
          <w:b/>
          <w:sz w:val="36"/>
        </w:rPr>
        <w:t xml:space="preserve"> </w:t>
      </w:r>
      <w:r>
        <w:rPr>
          <w:rFonts w:hint="eastAsia"/>
          <w:b/>
          <w:sz w:val="36"/>
        </w:rPr>
        <w:t>评审方法</w:t>
      </w:r>
    </w:p>
    <w:p>
      <w:pPr>
        <w:pStyle w:val="5"/>
        <w:rPr>
          <w:sz w:val="28"/>
        </w:rPr>
      </w:pPr>
      <w:r>
        <w:rPr>
          <w:rFonts w:hint="eastAsia"/>
          <w:b/>
          <w:bCs/>
        </w:rPr>
        <w:t xml:space="preserve">                                    </w:t>
      </w:r>
    </w:p>
    <w:p>
      <w:pPr>
        <w:pStyle w:val="10"/>
        <w:jc w:val="center"/>
        <w:rPr>
          <w:rFonts w:ascii="Times New Roman" w:hAnsi="Times New Roman"/>
          <w:b/>
          <w:sz w:val="30"/>
          <w:szCs w:val="30"/>
        </w:rPr>
      </w:pPr>
      <w:r>
        <w:rPr>
          <w:rFonts w:hint="eastAsia" w:ascii="Times New Roman" w:hAnsi="Times New Roman"/>
          <w:b/>
          <w:sz w:val="30"/>
          <w:szCs w:val="30"/>
        </w:rPr>
        <w:t>最低评标价法</w:t>
      </w:r>
    </w:p>
    <w:p>
      <w:pPr>
        <w:pStyle w:val="10"/>
        <w:tabs>
          <w:tab w:val="left" w:pos="1935"/>
        </w:tabs>
        <w:spacing w:line="400" w:lineRule="exact"/>
        <w:ind w:firstLine="420" w:firstLineChars="20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10"/>
        <w:tabs>
          <w:tab w:val="left" w:pos="1935"/>
        </w:tabs>
        <w:spacing w:line="400" w:lineRule="exact"/>
        <w:ind w:firstLine="422" w:firstLineChars="200"/>
        <w:rPr>
          <w:highlight w:val="none"/>
        </w:rPr>
      </w:pPr>
      <w:r>
        <w:rPr>
          <w:b/>
          <w:bCs/>
          <w:highlight w:val="none"/>
        </w:rPr>
        <w:t>评标价</w:t>
      </w:r>
      <w:r>
        <w:rPr>
          <w:rFonts w:hint="eastAsia"/>
          <w:b/>
          <w:bCs/>
          <w:highlight w:val="none"/>
        </w:rPr>
        <w:t>政府采购政策性扣除</w:t>
      </w:r>
      <w:r>
        <w:rPr>
          <w:rFonts w:hint="eastAsia"/>
          <w:highlight w:val="none"/>
        </w:rPr>
        <w:t>（如属于专门面向中小型企业采购项目，不再进行政策扣除）。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.评标价</w:t>
      </w:r>
      <w:r>
        <w:rPr>
          <w:rFonts w:hint="eastAsia" w:ascii="宋体" w:hAnsi="宋体" w:cs="宋体"/>
          <w:color w:val="000000"/>
          <w:szCs w:val="21"/>
        </w:rPr>
        <w:t>为供应商的</w:t>
      </w:r>
      <w:r>
        <w:rPr>
          <w:rFonts w:hint="eastAsia" w:ascii="宋体" w:hAnsi="宋体" w:cs="宋体"/>
          <w:color w:val="000000"/>
          <w:szCs w:val="21"/>
          <w:lang w:val="en-US" w:eastAsia="zh-CN"/>
        </w:rPr>
        <w:t>投标</w:t>
      </w:r>
      <w:r>
        <w:rPr>
          <w:rFonts w:hint="eastAsia" w:ascii="宋体" w:hAnsi="宋体" w:cs="宋体"/>
          <w:color w:val="000000"/>
          <w:szCs w:val="21"/>
        </w:rPr>
        <w:t>报价进行政策性扣除后的价格，</w:t>
      </w:r>
      <w:r>
        <w:rPr>
          <w:rFonts w:hint="eastAsia" w:ascii="宋体" w:hAnsi="宋体" w:cs="宋体"/>
          <w:color w:val="000000"/>
          <w:szCs w:val="21"/>
          <w:lang w:eastAsia="zh-CN"/>
        </w:rPr>
        <w:t>评标价</w:t>
      </w:r>
      <w:r>
        <w:rPr>
          <w:rFonts w:hint="eastAsia" w:ascii="宋体" w:hAnsi="宋体" w:cs="宋体"/>
          <w:color w:val="000000"/>
          <w:szCs w:val="21"/>
        </w:rPr>
        <w:t>只是作为评审时使用。最终成交供应商的成交金额等于</w:t>
      </w:r>
      <w:r>
        <w:rPr>
          <w:rFonts w:hint="eastAsia" w:ascii="宋体" w:hAnsi="宋体" w:cs="宋体"/>
          <w:color w:val="000000"/>
          <w:szCs w:val="21"/>
          <w:lang w:val="en-US" w:eastAsia="zh-CN"/>
        </w:rPr>
        <w:t>投标</w:t>
      </w:r>
      <w:r>
        <w:rPr>
          <w:rFonts w:hint="eastAsia" w:ascii="宋体" w:hAnsi="宋体" w:cs="宋体"/>
          <w:color w:val="000000"/>
          <w:szCs w:val="21"/>
        </w:rPr>
        <w:t>报价（如有修正，以确认修正后的</w:t>
      </w:r>
      <w:r>
        <w:rPr>
          <w:rFonts w:hint="eastAsia" w:ascii="宋体" w:hAnsi="宋体" w:cs="宋体"/>
          <w:color w:val="000000"/>
          <w:szCs w:val="21"/>
          <w:lang w:val="en-US" w:eastAsia="zh-CN"/>
        </w:rPr>
        <w:t>投标</w:t>
      </w:r>
      <w:r>
        <w:rPr>
          <w:rFonts w:hint="eastAsia" w:ascii="宋体" w:hAnsi="宋体" w:cs="宋体"/>
          <w:color w:val="000000"/>
          <w:szCs w:val="21"/>
        </w:rPr>
        <w:t>报价为准）。</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根据《政府采购促进中小企业发展管理办法》（财库〔2020〕46号）的规定，供应商在其响应文件中提供《中小企业声明函》，</w:t>
      </w:r>
      <w:r>
        <w:rPr>
          <w:rFonts w:hint="eastAsia" w:ascii="宋体" w:hAnsi="宋体" w:cs="宋体"/>
          <w:bCs/>
          <w:color w:val="000000"/>
          <w:szCs w:val="21"/>
        </w:rPr>
        <w:t>且其竞标全部货物均由小微企业提供的</w:t>
      </w:r>
      <w:r>
        <w:rPr>
          <w:rFonts w:hint="eastAsia" w:ascii="宋体" w:hAnsi="宋体" w:cs="宋体"/>
          <w:color w:val="000000"/>
          <w:szCs w:val="21"/>
        </w:rPr>
        <w:t>，</w:t>
      </w:r>
      <w:r>
        <w:rPr>
          <w:rFonts w:hint="eastAsia" w:ascii="宋体" w:hAnsi="宋体" w:cs="宋体"/>
          <w:bCs/>
          <w:color w:val="000000"/>
          <w:szCs w:val="21"/>
        </w:rPr>
        <w:t>对供应商的竞标报价给予20%的扣除，扣除后的价格为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szCs w:val="21"/>
          <w:u w:val="single"/>
        </w:rPr>
        <w:t xml:space="preserve">4% </w:t>
      </w:r>
      <w:r>
        <w:rPr>
          <w:rFonts w:hint="eastAsia" w:ascii="宋体" w:hAnsi="宋体" w:cs="宋体"/>
          <w:bCs/>
          <w:color w:val="000000"/>
          <w:szCs w:val="21"/>
        </w:rPr>
        <w:t>（范围为4%-6%） 的扣除，用扣除后的价格参加评审，扣除后的价格为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w:t>
      </w:r>
      <w:r>
        <w:rPr>
          <w:rFonts w:hint="eastAsia" w:ascii="宋体" w:hAnsi="宋体" w:cs="宋体"/>
          <w:bCs/>
          <w:color w:val="000000"/>
          <w:szCs w:val="21"/>
          <w:u w:val="single"/>
        </w:rPr>
        <w:t xml:space="preserve">4% </w:t>
      </w:r>
      <w:r>
        <w:rPr>
          <w:rFonts w:hint="eastAsia" w:ascii="宋体" w:hAnsi="宋体" w:cs="宋体"/>
          <w:bCs/>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4</w:t>
      </w:r>
      <w:r>
        <w:rPr>
          <w:rFonts w:hint="eastAsia" w:ascii="宋体" w:hAnsi="宋体" w:cs="宋体"/>
          <w:color w:val="000000"/>
          <w:szCs w:val="21"/>
          <w:lang w:eastAsia="zh-CN"/>
        </w:rPr>
        <w:t>.</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pPr>
      <w:r>
        <w:rPr>
          <w:rFonts w:hint="eastAsia" w:ascii="宋体" w:hAnsi="宋体" w:cs="宋体"/>
          <w:color w:val="000000"/>
        </w:rPr>
        <w:t>5</w:t>
      </w:r>
      <w:r>
        <w:rPr>
          <w:rFonts w:hint="eastAsia" w:ascii="宋体" w:hAnsi="宋体" w:cs="宋体"/>
          <w:color w:val="000000"/>
          <w:lang w:eastAsia="zh-CN"/>
        </w:rPr>
        <w:t>.</w:t>
      </w:r>
      <w:r>
        <w:rPr>
          <w:rFonts w:hint="eastAsia" w:ascii="宋体" w:hAnsi="宋体" w:cs="宋体"/>
          <w:color w:val="000000"/>
        </w:rPr>
        <w:t>除上述情况外，</w:t>
      </w:r>
      <w:r>
        <w:rPr>
          <w:rFonts w:hint="eastAsia" w:ascii="宋体" w:hAnsi="宋体" w:cs="宋体"/>
          <w:color w:val="000000"/>
          <w:lang w:eastAsia="zh-CN"/>
        </w:rPr>
        <w:t>评标价</w:t>
      </w:r>
      <w:r>
        <w:rPr>
          <w:rFonts w:hint="eastAsia" w:ascii="宋体" w:hAnsi="宋体" w:cs="宋体"/>
          <w:color w:val="000000"/>
        </w:rPr>
        <w:t>＝最后报价。</w:t>
      </w:r>
    </w:p>
    <w:p>
      <w:pPr>
        <w:pStyle w:val="10"/>
        <w:spacing w:line="440" w:lineRule="exact"/>
        <w:jc w:val="both"/>
        <w:rPr>
          <w:rFonts w:hint="eastAsia" w:ascii="Times New Roman" w:hAnsi="Times New Roman"/>
          <w:b/>
          <w:sz w:val="36"/>
        </w:rPr>
      </w:pPr>
      <w:bookmarkStart w:id="2" w:name="_Toc532545044"/>
    </w:p>
    <w:p>
      <w:pPr>
        <w:pStyle w:val="10"/>
        <w:spacing w:line="440" w:lineRule="exact"/>
        <w:ind w:firstLine="2530" w:firstLineChars="700"/>
        <w:jc w:val="both"/>
        <w:rPr>
          <w:rFonts w:hint="eastAsia" w:ascii="Times New Roman" w:hAnsi="Times New Roman"/>
          <w:b/>
          <w:sz w:val="36"/>
        </w:rPr>
      </w:pPr>
    </w:p>
    <w:p>
      <w:pPr>
        <w:pStyle w:val="10"/>
        <w:spacing w:line="440" w:lineRule="exact"/>
        <w:ind w:firstLine="2891" w:firstLineChars="800"/>
        <w:jc w:val="both"/>
        <w:rPr>
          <w:rFonts w:hAnsi="宋体"/>
        </w:rPr>
      </w:pPr>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b/>
          <w:szCs w:val="21"/>
        </w:rPr>
      </w:pPr>
      <w:bookmarkStart w:id="4" w:name="_Toc254970677"/>
      <w:bookmarkStart w:id="5" w:name="_Toc254970536"/>
      <w:r>
        <w:rPr>
          <w:rFonts w:hint="eastAsia" w:ascii="宋体" w:hAnsi="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b/>
          <w:szCs w:val="21"/>
        </w:rPr>
      </w:pPr>
      <w:r>
        <w:rPr>
          <w:rFonts w:hint="eastAsia" w:ascii="宋体" w:hAnsi="宋体"/>
          <w:szCs w:val="21"/>
        </w:rPr>
        <w:t>投标文件由商务文件、投标报价、技术文件文件组成。</w:t>
      </w:r>
    </w:p>
    <w:p>
      <w:pPr>
        <w:spacing w:line="360" w:lineRule="auto"/>
        <w:ind w:left="141" w:leftChars="67"/>
        <w:rPr>
          <w:rFonts w:ascii="宋体" w:hAnsi="宋体"/>
          <w:b/>
          <w:szCs w:val="21"/>
        </w:rPr>
      </w:pPr>
      <w:r>
        <w:rPr>
          <w:rFonts w:hint="eastAsia" w:ascii="宋体" w:hAnsi="宋体"/>
          <w:b/>
          <w:szCs w:val="21"/>
        </w:rPr>
        <w:t>1.</w:t>
      </w:r>
      <w:r>
        <w:rPr>
          <w:rFonts w:hint="eastAsia"/>
        </w:rPr>
        <w:t xml:space="preserve"> </w:t>
      </w:r>
      <w:r>
        <w:rPr>
          <w:rFonts w:hint="eastAsia" w:ascii="宋体" w:hAnsi="宋体"/>
          <w:b/>
          <w:szCs w:val="21"/>
        </w:rPr>
        <w:t>商务文件（必须提供）</w:t>
      </w:r>
    </w:p>
    <w:p>
      <w:pPr>
        <w:pStyle w:val="10"/>
        <w:snapToGrid w:val="0"/>
        <w:spacing w:line="360" w:lineRule="auto"/>
        <w:ind w:firstLine="308" w:firstLineChars="147"/>
        <w:rPr>
          <w:rFonts w:hAnsi="宋体"/>
          <w:bCs/>
        </w:rPr>
      </w:pPr>
      <w:r>
        <w:rPr>
          <w:rFonts w:hint="eastAsia" w:hAnsi="宋体"/>
          <w:bCs/>
        </w:rPr>
        <w:t>（1）法人或者其他组织的营业执照等证明文件复印件，（投标人属自然人的提供自然人的身份证明）；</w:t>
      </w:r>
    </w:p>
    <w:p>
      <w:pPr>
        <w:pStyle w:val="10"/>
        <w:snapToGrid w:val="0"/>
        <w:spacing w:line="360" w:lineRule="auto"/>
        <w:ind w:firstLine="308" w:firstLineChars="147"/>
        <w:rPr>
          <w:rFonts w:hAnsi="宋体"/>
          <w:bCs/>
        </w:rPr>
      </w:pPr>
      <w:r>
        <w:rPr>
          <w:rFonts w:hint="eastAsia" w:hAnsi="宋体"/>
          <w:bCs/>
        </w:rPr>
        <w:t>注：</w:t>
      </w:r>
      <w:r>
        <w:rPr>
          <w:rFonts w:hAnsi="宋体"/>
          <w:bCs/>
        </w:rPr>
        <w:fldChar w:fldCharType="begin"/>
      </w:r>
      <w:r>
        <w:rPr>
          <w:rFonts w:hAnsi="宋体"/>
          <w:bCs/>
        </w:rPr>
        <w:instrText xml:space="preserve"> </w:instrText>
      </w:r>
      <w:r>
        <w:rPr>
          <w:rFonts w:hint="eastAsia" w:hAnsi="宋体"/>
          <w:bCs/>
        </w:rPr>
        <w:instrText xml:space="preserve">eq \o\ac(○,1)</w:instrText>
      </w:r>
      <w:r>
        <w:rPr>
          <w:rFonts w:hAnsi="宋体"/>
          <w:bCs/>
        </w:rPr>
        <w:fldChar w:fldCharType="end"/>
      </w:r>
      <w:r>
        <w:rPr>
          <w:rFonts w:hint="eastAsia" w:hAnsi="宋体"/>
          <w:bCs/>
        </w:rPr>
        <w:t>法人包括企业法人、机关法人和社会团体法人；其他组织主要包括合伙企业、非企业专业服务机构、个体工商户、农村承包经营户。</w:t>
      </w:r>
      <w:r>
        <w:rPr>
          <w:rFonts w:hAnsi="宋体"/>
          <w:bCs/>
        </w:rPr>
        <w:fldChar w:fldCharType="begin"/>
      </w:r>
      <w:r>
        <w:rPr>
          <w:rFonts w:hAnsi="宋体"/>
          <w:bCs/>
        </w:rPr>
        <w:instrText xml:space="preserve"> </w:instrText>
      </w:r>
      <w:r>
        <w:rPr>
          <w:rFonts w:hint="eastAsia" w:hAnsi="宋体"/>
          <w:bCs/>
        </w:rPr>
        <w:instrText xml:space="preserve">eq \o\ac(○,2)</w:instrText>
      </w:r>
      <w:r>
        <w:rPr>
          <w:rFonts w:hAnsi="宋体"/>
          <w:bCs/>
        </w:rPr>
        <w:fldChar w:fldCharType="end"/>
      </w:r>
      <w:r>
        <w:rPr>
          <w:rFonts w:hint="eastAsia" w:hAnsi="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0"/>
        <w:snapToGrid w:val="0"/>
        <w:spacing w:line="360" w:lineRule="auto"/>
        <w:ind w:firstLine="308" w:firstLineChars="147"/>
        <w:rPr>
          <w:rFonts w:hAnsi="宋体"/>
          <w:bCs/>
        </w:rPr>
      </w:pPr>
      <w:r>
        <w:rPr>
          <w:rFonts w:hint="eastAsia" w:hAnsi="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szCs w:val="21"/>
        </w:rPr>
      </w:pPr>
      <w:r>
        <w:rPr>
          <w:rFonts w:hint="eastAsia" w:ascii="宋体" w:hAnsi="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szCs w:val="21"/>
        </w:rPr>
        <w:t>（4）法定代表人身份证明书、相应的法定代表人身份证正反两面复印件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hint="eastAsia" w:ascii="宋体" w:hAnsi="宋体"/>
          <w:szCs w:val="21"/>
        </w:rPr>
      </w:pPr>
      <w:r>
        <w:rPr>
          <w:rFonts w:hint="eastAsia" w:ascii="宋体" w:hAnsi="宋体"/>
          <w:szCs w:val="21"/>
        </w:rPr>
        <w:t>（5）授权委托书原件、委托代理人身份证正反面复印件</w:t>
      </w:r>
      <w:r>
        <w:rPr>
          <w:rFonts w:hint="eastAsia" w:ascii="宋体" w:hAnsi="宋体"/>
          <w:b/>
          <w:bCs/>
          <w:szCs w:val="21"/>
        </w:rPr>
        <w:t>（委托代理时必须提供）。</w:t>
      </w:r>
    </w:p>
    <w:p>
      <w:pPr>
        <w:spacing w:line="360" w:lineRule="auto"/>
        <w:ind w:firstLine="210" w:firstLineChars="100"/>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中小企业声明函</w:t>
      </w:r>
      <w:r>
        <w:rPr>
          <w:rFonts w:hint="eastAsia" w:ascii="宋体" w:hAnsi="宋体"/>
          <w:b/>
          <w:bCs/>
          <w:szCs w:val="21"/>
          <w:lang w:val="en-US" w:eastAsia="zh-CN"/>
        </w:rPr>
        <w:t>（如有请提供）</w:t>
      </w:r>
    </w:p>
    <w:p>
      <w:pPr>
        <w:spacing w:line="360" w:lineRule="auto"/>
        <w:ind w:left="141" w:leftChars="67"/>
        <w:rPr>
          <w:rFonts w:ascii="宋体" w:hAnsi="宋体"/>
          <w:b/>
          <w:szCs w:val="21"/>
        </w:rPr>
      </w:pPr>
      <w:r>
        <w:rPr>
          <w:rFonts w:hint="eastAsia" w:ascii="宋体" w:hAnsi="宋体"/>
          <w:b/>
          <w:szCs w:val="21"/>
        </w:rPr>
        <w:t>2.报价文件（必须提供）</w:t>
      </w:r>
    </w:p>
    <w:p>
      <w:pPr>
        <w:spacing w:line="360" w:lineRule="auto"/>
        <w:ind w:left="141" w:leftChars="67"/>
        <w:rPr>
          <w:rFonts w:ascii="宋体" w:hAnsi="宋体"/>
          <w:szCs w:val="21"/>
        </w:rPr>
      </w:pPr>
      <w:r>
        <w:rPr>
          <w:rFonts w:hint="eastAsia" w:ascii="宋体" w:hAnsi="宋体"/>
          <w:szCs w:val="21"/>
        </w:rPr>
        <w:t>(1)投标函(格式见附件)；</w:t>
      </w:r>
    </w:p>
    <w:p>
      <w:pPr>
        <w:spacing w:line="360" w:lineRule="auto"/>
        <w:ind w:left="141" w:leftChars="67"/>
        <w:rPr>
          <w:rFonts w:ascii="宋体" w:hAnsi="宋体"/>
          <w:szCs w:val="21"/>
        </w:rPr>
      </w:pPr>
      <w:r>
        <w:rPr>
          <w:rFonts w:hint="eastAsia" w:ascii="宋体" w:hAnsi="宋体"/>
          <w:szCs w:val="21"/>
        </w:rPr>
        <w:t>(2)投标报价明细表(格式见附件)；</w:t>
      </w:r>
    </w:p>
    <w:p>
      <w:pPr>
        <w:spacing w:line="360" w:lineRule="auto"/>
        <w:ind w:left="141" w:leftChars="67"/>
        <w:rPr>
          <w:rFonts w:ascii="宋体" w:hAnsi="宋体"/>
          <w:szCs w:val="21"/>
        </w:rPr>
      </w:pPr>
      <w:r>
        <w:rPr>
          <w:rFonts w:hint="eastAsia" w:ascii="宋体" w:hAnsi="宋体"/>
          <w:szCs w:val="21"/>
        </w:rPr>
        <w:t>(3)投标人针对报价需要说明的其他文件和说明(格式自拟)。</w:t>
      </w:r>
    </w:p>
    <w:p>
      <w:pPr>
        <w:pStyle w:val="5"/>
        <w:ind w:firstLine="211" w:firstLineChars="100"/>
        <w:rPr>
          <w:rFonts w:ascii="宋体" w:hAnsi="宋体"/>
          <w:b/>
          <w:szCs w:val="21"/>
        </w:rPr>
      </w:pPr>
      <w:r>
        <w:rPr>
          <w:rFonts w:hint="eastAsia" w:ascii="宋体" w:hAnsi="宋体"/>
          <w:b/>
          <w:szCs w:val="21"/>
        </w:rPr>
        <w:t>3.技术文件</w:t>
      </w:r>
    </w:p>
    <w:p>
      <w:pPr>
        <w:pStyle w:val="5"/>
        <w:ind w:firstLine="210" w:firstLineChars="100"/>
        <w:rPr>
          <w:rFonts w:ascii="宋体" w:hAnsi="宋体"/>
          <w:szCs w:val="21"/>
        </w:rPr>
      </w:pPr>
      <w:r>
        <w:rPr>
          <w:rFonts w:hint="eastAsia" w:ascii="宋体" w:hAnsi="宋体"/>
          <w:szCs w:val="21"/>
        </w:rPr>
        <w:t>1.技术需求偏离表</w:t>
      </w:r>
    </w:p>
    <w:p>
      <w:pPr>
        <w:pStyle w:val="5"/>
        <w:ind w:firstLine="210" w:firstLineChars="100"/>
        <w:rPr>
          <w:rFonts w:hint="eastAsia" w:ascii="宋体" w:hAnsi="宋体"/>
          <w:szCs w:val="21"/>
        </w:rPr>
      </w:pPr>
      <w:r>
        <w:rPr>
          <w:rFonts w:hint="eastAsia" w:ascii="宋体" w:hAnsi="宋体"/>
          <w:szCs w:val="21"/>
        </w:rPr>
        <w:t>2.项目实施方案（格式自拟）</w:t>
      </w:r>
    </w:p>
    <w:p>
      <w:pPr>
        <w:pStyle w:val="6"/>
        <w:ind w:firstLine="210" w:firstLineChars="10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3.售后服务（格式自拟）</w:t>
      </w:r>
    </w:p>
    <w:p>
      <w:pPr>
        <w:pStyle w:val="6"/>
      </w:pPr>
      <w:r>
        <w:rPr>
          <w:rFonts w:hint="eastAsia" w:hAnsi="宋体" w:cs="Times New Roman"/>
          <w:kern w:val="2"/>
          <w:sz w:val="21"/>
          <w:szCs w:val="21"/>
        </w:rPr>
        <w:t xml:space="preserve">  </w:t>
      </w:r>
      <w:r>
        <w:rPr>
          <w:rFonts w:hint="eastAsia" w:hAnsi="宋体" w:cs="Times New Roman"/>
          <w:kern w:val="2"/>
          <w:sz w:val="21"/>
          <w:szCs w:val="21"/>
          <w:lang w:val="en-US" w:eastAsia="zh-CN"/>
        </w:rPr>
        <w:t>4</w:t>
      </w:r>
      <w:r>
        <w:rPr>
          <w:rFonts w:hint="eastAsia" w:hAnsi="宋体" w:cs="Times New Roman"/>
          <w:kern w:val="2"/>
          <w:sz w:val="21"/>
          <w:szCs w:val="21"/>
        </w:rPr>
        <w:t>.质量保证服务承诺书（格式自拟）</w:t>
      </w:r>
    </w:p>
    <w:p>
      <w:pPr>
        <w:snapToGrid w:val="0"/>
        <w:spacing w:line="380" w:lineRule="exact"/>
        <w:ind w:firstLine="210" w:firstLineChars="100"/>
        <w:jc w:val="left"/>
        <w:rPr>
          <w:rFonts w:ascii="宋体" w:hAnsi="宋体"/>
          <w:szCs w:val="21"/>
        </w:rPr>
      </w:pPr>
      <w:r>
        <w:rPr>
          <w:rFonts w:hint="eastAsia" w:ascii="宋体" w:hAnsi="宋体"/>
          <w:szCs w:val="21"/>
          <w:lang w:val="en-US" w:eastAsia="zh-CN"/>
        </w:rPr>
        <w:t>5</w:t>
      </w:r>
      <w:r>
        <w:rPr>
          <w:rFonts w:hint="eastAsia" w:ascii="宋体" w:hAnsi="宋体"/>
          <w:szCs w:val="21"/>
        </w:rPr>
        <w:t>.除招标文件规定必须提供以外，投标人需要说明的其他文件和说明（格式自拟）。</w:t>
      </w:r>
    </w:p>
    <w:p>
      <w:pPr>
        <w:pStyle w:val="5"/>
        <w:rPr>
          <w:rFonts w:ascii="宋体" w:hAnsi="宋体"/>
          <w:szCs w:val="21"/>
        </w:rPr>
      </w:pPr>
    </w:p>
    <w:p>
      <w:pPr>
        <w:spacing w:line="360" w:lineRule="auto"/>
        <w:ind w:left="141" w:leftChars="67"/>
        <w:rPr>
          <w:rFonts w:ascii="宋体" w:hAnsi="宋体"/>
          <w:b/>
          <w:sz w:val="24"/>
        </w:rPr>
      </w:pPr>
      <w:r>
        <w:rPr>
          <w:rFonts w:hint="eastAsia" w:ascii="宋体" w:hAnsi="宋体" w:cs="宋体"/>
          <w:b/>
          <w:szCs w:val="21"/>
        </w:rPr>
        <w:t>★</w:t>
      </w:r>
      <w:r>
        <w:rPr>
          <w:rFonts w:hint="eastAsia" w:ascii="宋体" w:hAnsi="宋体"/>
          <w:b/>
          <w:szCs w:val="21"/>
        </w:rPr>
        <w:t>注:法定代表人授权委托书必须由法定代表人签名并加盖单位公章；报价文件必须由法定代表人或授权代表签名并加盖单位公章。</w:t>
      </w:r>
    </w:p>
    <w:p>
      <w:pPr>
        <w:widowControl/>
        <w:jc w:val="left"/>
        <w:rPr>
          <w:rFonts w:ascii="宋体" w:hAnsi="宋体"/>
          <w:b/>
          <w:sz w:val="24"/>
        </w:rPr>
      </w:pPr>
    </w:p>
    <w:p>
      <w:pPr>
        <w:widowControl/>
        <w:jc w:val="left"/>
        <w:rPr>
          <w:rFonts w:ascii="宋体" w:hAnsi="宋体"/>
          <w:b/>
          <w:sz w:val="24"/>
        </w:rPr>
      </w:pPr>
    </w:p>
    <w:p>
      <w:pPr>
        <w:widowControl/>
        <w:jc w:val="left"/>
        <w:rPr>
          <w:rFonts w:ascii="宋体" w:hAnsi="宋体"/>
          <w:b/>
          <w:sz w:val="24"/>
        </w:rPr>
      </w:pPr>
    </w:p>
    <w:p>
      <w:pPr>
        <w:widowControl/>
        <w:jc w:val="left"/>
        <w:rPr>
          <w:rFonts w:ascii="宋体" w:hAnsi="宋体"/>
          <w:b/>
          <w:sz w:val="24"/>
        </w:rPr>
      </w:pPr>
    </w:p>
    <w:p>
      <w:pPr>
        <w:widowControl/>
        <w:jc w:val="left"/>
        <w:rPr>
          <w:rFonts w:ascii="宋体" w:hAnsi="宋体"/>
          <w:b/>
          <w:sz w:val="32"/>
          <w:szCs w:val="32"/>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0"/>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10"/>
        <w:snapToGrid w:val="0"/>
        <w:jc w:val="center"/>
        <w:rPr>
          <w:rFonts w:hAnsi="宋体"/>
          <w:b/>
          <w:sz w:val="32"/>
          <w:szCs w:val="32"/>
        </w:rPr>
      </w:pPr>
    </w:p>
    <w:p>
      <w:pPr>
        <w:pStyle w:val="10"/>
        <w:snapToGrid w:val="0"/>
        <w:jc w:val="center"/>
        <w:rPr>
          <w:rFonts w:hAnsi="宋体"/>
          <w:b/>
          <w:sz w:val="32"/>
          <w:szCs w:val="32"/>
        </w:rPr>
      </w:pPr>
      <w:r>
        <w:rPr>
          <w:rFonts w:hint="eastAsia" w:hAnsi="宋体"/>
          <w:b/>
          <w:sz w:val="32"/>
          <w:szCs w:val="32"/>
        </w:rPr>
        <w:t>投标报价明细表</w:t>
      </w:r>
    </w:p>
    <w:tbl>
      <w:tblPr>
        <w:tblStyle w:val="15"/>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0"/>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9"/>
        <w:tabs>
          <w:tab w:val="left" w:pos="939"/>
        </w:tabs>
        <w:snapToGrid w:val="0"/>
        <w:spacing w:line="46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19"/>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11"/>
      </w:pPr>
    </w:p>
    <w:p>
      <w:pPr>
        <w:pStyle w:val="11"/>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0"/>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6"/>
      </w:pPr>
    </w:p>
    <w:p>
      <w:pPr>
        <w:pStyle w:val="3"/>
      </w:pPr>
    </w:p>
    <w:p/>
    <w:p>
      <w:pPr>
        <w:pStyle w:val="10"/>
        <w:spacing w:line="500" w:lineRule="exact"/>
        <w:jc w:val="center"/>
        <w:rPr>
          <w:rFonts w:ascii="Times New Roman" w:hAnsi="Times New Roman"/>
          <w:b/>
          <w:sz w:val="30"/>
          <w:szCs w:val="30"/>
        </w:rPr>
      </w:pPr>
    </w:p>
    <w:p>
      <w:pPr>
        <w:pStyle w:val="10"/>
        <w:spacing w:line="500" w:lineRule="exact"/>
        <w:jc w:val="center"/>
        <w:rPr>
          <w:rFonts w:ascii="Times New Roman"/>
          <w:b/>
          <w:sz w:val="30"/>
          <w:szCs w:val="30"/>
        </w:rPr>
      </w:pPr>
      <w:r>
        <w:rPr>
          <w:rFonts w:hint="eastAsia" w:ascii="Times New Roman" w:hAnsi="Times New Roman"/>
          <w:b/>
          <w:sz w:val="30"/>
          <w:szCs w:val="30"/>
        </w:rPr>
        <w:t>投标服务技术需求偏离表</w:t>
      </w:r>
    </w:p>
    <w:p>
      <w:pPr>
        <w:pStyle w:val="10"/>
        <w:spacing w:line="440" w:lineRule="exact"/>
        <w:ind w:firstLine="420" w:firstLineChars="200"/>
      </w:pPr>
    </w:p>
    <w:p>
      <w:pPr>
        <w:pStyle w:val="10"/>
        <w:spacing w:line="600" w:lineRule="exact"/>
        <w:ind w:firstLine="480" w:firstLineChars="200"/>
        <w:rPr>
          <w:rFonts w:hAnsi="宋体"/>
          <w:sz w:val="24"/>
          <w:szCs w:val="24"/>
        </w:rPr>
      </w:pPr>
      <w:r>
        <w:rPr>
          <w:rFonts w:hint="eastAsia" w:hAnsi="宋体"/>
          <w:sz w:val="24"/>
          <w:szCs w:val="24"/>
        </w:rPr>
        <w:t>请根据所投服务的实际技术参数，</w:t>
      </w:r>
      <w:r>
        <w:rPr>
          <w:rFonts w:hint="eastAsia" w:hAnsi="宋体"/>
          <w:b/>
          <w:sz w:val="28"/>
          <w:szCs w:val="28"/>
        </w:rPr>
        <w:t>逐条对应</w:t>
      </w:r>
      <w:r>
        <w:rPr>
          <w:rFonts w:hint="eastAsia" w:hAnsi="宋体"/>
          <w:sz w:val="24"/>
          <w:szCs w:val="24"/>
        </w:rPr>
        <w:t>本项目招标文件第一章“服务需求一览表”中的</w:t>
      </w:r>
      <w:r>
        <w:rPr>
          <w:rFonts w:hint="eastAsia" w:hAnsi="宋体"/>
          <w:b/>
          <w:sz w:val="28"/>
          <w:szCs w:val="28"/>
        </w:rPr>
        <w:t>采购清单及服务参数</w:t>
      </w:r>
      <w:r>
        <w:rPr>
          <w:rFonts w:hint="eastAsia" w:hAnsi="宋体"/>
          <w:sz w:val="24"/>
          <w:szCs w:val="24"/>
        </w:rPr>
        <w:t>详细填写相应的具体内容。“偏离说明”一栏应当选择“正偏离”、“负偏离”或“无偏离”进行填写。</w:t>
      </w:r>
    </w:p>
    <w:tbl>
      <w:tblPr>
        <w:tblStyle w:val="1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cs="宋体"/>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1  ……</w:t>
            </w:r>
          </w:p>
          <w:p>
            <w:pPr>
              <w:rPr>
                <w:rFonts w:cs="宋体"/>
                <w:szCs w:val="21"/>
              </w:rPr>
            </w:pPr>
            <w:r>
              <w:rPr>
                <w:rFonts w:hint="eastAsia" w:ascii="宋体" w:hAnsi="宋体" w:cs="宋体"/>
                <w:szCs w:val="21"/>
              </w:rPr>
              <w:t>2  ……</w:t>
            </w:r>
          </w:p>
          <w:p>
            <w:pPr>
              <w:rPr>
                <w:rFonts w:cs="宋体"/>
                <w:szCs w:val="21"/>
              </w:rPr>
            </w:pPr>
            <w:r>
              <w:rPr>
                <w:rFonts w:hint="eastAsia" w:ascii="宋体" w:hAnsi="宋体" w:cs="宋体"/>
                <w:szCs w:val="21"/>
              </w:rPr>
              <w:t>3  ……</w:t>
            </w:r>
          </w:p>
          <w:p>
            <w:pPr>
              <w:rPr>
                <w:rFonts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w:t>
            </w:r>
          </w:p>
        </w:tc>
        <w:tc>
          <w:tcPr>
            <w:tcW w:w="3297"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1  ……</w:t>
            </w:r>
          </w:p>
          <w:p>
            <w:pPr>
              <w:rPr>
                <w:rFonts w:cs="宋体"/>
                <w:szCs w:val="21"/>
              </w:rPr>
            </w:pPr>
            <w:r>
              <w:rPr>
                <w:rFonts w:hint="eastAsia" w:ascii="宋体" w:hAnsi="宋体" w:cs="宋体"/>
                <w:szCs w:val="21"/>
              </w:rPr>
              <w:t>2  ……</w:t>
            </w:r>
          </w:p>
          <w:p>
            <w:pPr>
              <w:rPr>
                <w:rFonts w:cs="宋体"/>
                <w:szCs w:val="21"/>
              </w:rPr>
            </w:pPr>
            <w:r>
              <w:rPr>
                <w:rFonts w:hint="eastAsia" w:ascii="宋体" w:hAnsi="宋体" w:cs="宋体"/>
                <w:szCs w:val="21"/>
              </w:rPr>
              <w:t>3  ……</w:t>
            </w:r>
          </w:p>
          <w:p>
            <w:pPr>
              <w:rPr>
                <w:rFonts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1  ……</w:t>
            </w:r>
          </w:p>
          <w:p>
            <w:pPr>
              <w:rPr>
                <w:rFonts w:cs="宋体"/>
                <w:szCs w:val="21"/>
              </w:rPr>
            </w:pPr>
            <w:r>
              <w:rPr>
                <w:rFonts w:hint="eastAsia" w:ascii="宋体" w:hAnsi="宋体" w:cs="宋体"/>
                <w:szCs w:val="21"/>
              </w:rPr>
              <w:t>2  ……</w:t>
            </w:r>
          </w:p>
          <w:p>
            <w:pPr>
              <w:rPr>
                <w:rFonts w:cs="宋体"/>
                <w:szCs w:val="21"/>
              </w:rPr>
            </w:pPr>
            <w:r>
              <w:rPr>
                <w:rFonts w:hint="eastAsia" w:ascii="宋体" w:hAnsi="宋体" w:cs="宋体"/>
                <w:szCs w:val="21"/>
              </w:rPr>
              <w:t>3  ……</w:t>
            </w:r>
          </w:p>
          <w:p>
            <w:pPr>
              <w:rPr>
                <w:rFonts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w:t>
            </w:r>
          </w:p>
        </w:tc>
        <w:tc>
          <w:tcPr>
            <w:tcW w:w="3297"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1  ……</w:t>
            </w:r>
          </w:p>
          <w:p>
            <w:pPr>
              <w:rPr>
                <w:rFonts w:cs="宋体"/>
                <w:szCs w:val="21"/>
              </w:rPr>
            </w:pPr>
            <w:r>
              <w:rPr>
                <w:rFonts w:hint="eastAsia" w:ascii="宋体" w:hAnsi="宋体" w:cs="宋体"/>
                <w:szCs w:val="21"/>
              </w:rPr>
              <w:t>2  ……</w:t>
            </w:r>
          </w:p>
          <w:p>
            <w:pPr>
              <w:rPr>
                <w:rFonts w:cs="宋体"/>
                <w:szCs w:val="21"/>
              </w:rPr>
            </w:pPr>
            <w:r>
              <w:rPr>
                <w:rFonts w:hint="eastAsia" w:ascii="宋体" w:hAnsi="宋体" w:cs="宋体"/>
                <w:szCs w:val="21"/>
              </w:rPr>
              <w:t>3  ……</w:t>
            </w:r>
          </w:p>
          <w:p>
            <w:pPr>
              <w:rPr>
                <w:rFonts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cs="宋体"/>
                <w:szCs w:val="21"/>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c>
          <w:tcPr>
            <w:tcW w:w="3297"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pPr>
        <w:pStyle w:val="10"/>
        <w:spacing w:line="360" w:lineRule="auto"/>
        <w:rPr>
          <w:rFonts w:hAnsi="宋体"/>
          <w:szCs w:val="21"/>
        </w:rPr>
      </w:pPr>
      <w:r>
        <w:rPr>
          <w:rFonts w:hint="eastAsia" w:hAnsi="宋体"/>
          <w:szCs w:val="21"/>
        </w:rPr>
        <w:t>注：</w:t>
      </w:r>
    </w:p>
    <w:p>
      <w:pPr>
        <w:pStyle w:val="10"/>
        <w:spacing w:line="360" w:lineRule="auto"/>
        <w:rPr>
          <w:rFonts w:hAnsi="宋体"/>
          <w:szCs w:val="21"/>
        </w:rPr>
      </w:pPr>
      <w:r>
        <w:rPr>
          <w:rFonts w:hint="eastAsia" w:hAnsi="宋体" w:cs="宋体"/>
          <w:szCs w:val="21"/>
        </w:rPr>
        <w:t>1.</w:t>
      </w:r>
      <w:r>
        <w:rPr>
          <w:rFonts w:hint="eastAsia" w:hAnsi="宋体"/>
          <w:szCs w:val="21"/>
        </w:rPr>
        <w:t>表格内容均需按要求填写并盖章，不得留空，否则按投标无效处理。</w:t>
      </w:r>
    </w:p>
    <w:p>
      <w:pPr>
        <w:pStyle w:val="10"/>
        <w:spacing w:line="360" w:lineRule="auto"/>
        <w:rPr>
          <w:rFonts w:hAnsi="宋体"/>
          <w:szCs w:val="21"/>
        </w:rPr>
      </w:pPr>
      <w:r>
        <w:rPr>
          <w:rFonts w:hint="eastAsia" w:hAnsi="宋体"/>
          <w:szCs w:val="21"/>
        </w:rPr>
        <w:t>2.当投标文件的服务内容低于招标文件要求时，投标人应当如实写明“负偏离”，否则视为虚假应标。</w:t>
      </w:r>
    </w:p>
    <w:p>
      <w:pPr>
        <w:pStyle w:val="10"/>
        <w:spacing w:line="360" w:lineRule="auto"/>
      </w:pPr>
      <w:r>
        <w:rPr>
          <w:rFonts w:hint="eastAsia"/>
        </w:rPr>
        <w:t>3.</w:t>
      </w:r>
      <w:r>
        <w:rPr>
          <w:rFonts w:hint="eastAsia" w:hAnsi="宋体" w:cs="宋体"/>
          <w:szCs w:val="21"/>
        </w:rPr>
        <w:t>采购需求中带“★”的条款，也要分别在本表“</w:t>
      </w:r>
      <w:r>
        <w:rPr>
          <w:rFonts w:hint="eastAsia" w:hAnsi="宋体"/>
          <w:szCs w:val="21"/>
        </w:rPr>
        <w:t>服务参数</w:t>
      </w:r>
      <w:r>
        <w:rPr>
          <w:rFonts w:hint="eastAsia" w:hAnsi="宋体" w:cs="宋体"/>
          <w:szCs w:val="21"/>
        </w:rPr>
        <w:t>”、“</w:t>
      </w:r>
      <w:r>
        <w:rPr>
          <w:rFonts w:hint="eastAsia" w:hAnsi="宋体"/>
          <w:szCs w:val="21"/>
        </w:rPr>
        <w:t>所提供服务的内容</w:t>
      </w:r>
      <w:r>
        <w:rPr>
          <w:rFonts w:hint="eastAsia" w:hAnsi="宋体" w:cs="宋体"/>
          <w:szCs w:val="21"/>
        </w:rPr>
        <w:t>”中标记。</w:t>
      </w:r>
    </w:p>
    <w:p>
      <w:pPr>
        <w:snapToGrid w:val="0"/>
        <w:spacing w:line="360" w:lineRule="auto"/>
        <w:ind w:firstLine="5640" w:firstLineChars="2350"/>
        <w:rPr>
          <w:rFonts w:ascii="仿宋_GB2312" w:hAnsi="仿宋" w:eastAsia="仿宋_GB2312" w:cs="仿宋_GB2312"/>
          <w:kern w:val="0"/>
          <w:sz w:val="24"/>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asciiTheme="minorEastAsia" w:hAnsiTheme="minorEastAsia" w:eastAsiaTheme="minorEastAsia"/>
          <w:szCs w:val="21"/>
          <w:lang w:val="zh-CN"/>
        </w:r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spacing w:line="360" w:lineRule="auto"/>
        <w:ind w:firstLine="3780" w:firstLineChars="1800"/>
        <w:rPr>
          <w:rFonts w:asciiTheme="minorEastAsia" w:hAnsiTheme="minorEastAsia" w:eastAsiaTheme="minorEastAsia"/>
          <w:szCs w:val="21"/>
        </w:rPr>
        <w:sectPr>
          <w:pgSz w:w="11906" w:h="16838"/>
          <w:pgMar w:top="1134" w:right="1134" w:bottom="1134" w:left="1134" w:header="720" w:footer="720" w:gutter="0"/>
          <w:cols w:space="720" w:num="1"/>
          <w:docGrid w:type="lines" w:linePitch="331" w:charSpace="0"/>
        </w:sectPr>
      </w:pPr>
    </w:p>
    <w:p>
      <w:pPr>
        <w:pStyle w:val="10"/>
        <w:ind w:firstLine="3313" w:firstLineChars="1100"/>
        <w:jc w:val="both"/>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中小企业声明函</w:t>
      </w:r>
    </w:p>
    <w:p>
      <w:pPr>
        <w:pStyle w:val="7"/>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1、本声明函主要供参加政府采购活动的中小企业填写，非中小企业无需填写。</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2、小型、微型企业提供中型企业提供的服务的，视同为中型企业。</w:t>
      </w:r>
    </w:p>
    <w:p>
      <w:pPr>
        <w:pStyle w:val="7"/>
        <w:spacing w:line="240" w:lineRule="auto"/>
        <w:ind w:firstLine="404" w:firstLineChars="200"/>
        <w:rPr>
          <w:rFonts w:hint="default" w:ascii="Times New Roman" w:hAnsi="Times New Roman" w:eastAsia="宋体" w:cs="Times New Roman"/>
          <w:color w:val="auto"/>
          <w:sz w:val="21"/>
          <w:szCs w:val="21"/>
          <w:highlight w:val="none"/>
        </w:rPr>
      </w:pPr>
    </w:p>
    <w:p>
      <w:pPr>
        <w:pStyle w:val="5"/>
        <w:spacing w:line="500" w:lineRule="exact"/>
        <w:ind w:right="142"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本公司郑重声明，根据《政府采购促进中小企业发展管理办法》（财库﹝2020﹞46号）的规定，本公司参加</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的</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（标的名称）</w:t>
      </w:r>
      <w:r>
        <w:rPr>
          <w:rFonts w:hint="default" w:ascii="Times New Roman" w:hAnsi="Times New Roman" w:eastAsia="宋体" w:cs="Times New Roman"/>
          <w:color w:val="auto"/>
          <w:szCs w:val="21"/>
          <w:highlight w:val="none"/>
        </w:rPr>
        <w:t>，属于</w:t>
      </w:r>
      <w:r>
        <w:rPr>
          <w:rFonts w:hint="default" w:ascii="Times New Roman" w:hAnsi="Times New Roman" w:eastAsia="宋体" w:cs="Times New Roman"/>
          <w:color w:val="auto"/>
          <w:szCs w:val="21"/>
          <w:highlight w:val="none"/>
          <w:u w:val="single"/>
        </w:rPr>
        <w:t>（采购文件中明确的所属行业）</w:t>
      </w:r>
      <w:r>
        <w:rPr>
          <w:rFonts w:hint="default" w:ascii="Times New Roman" w:hAnsi="Times New Roman" w:eastAsia="宋体" w:cs="Times New Roman"/>
          <w:color w:val="auto"/>
          <w:szCs w:val="21"/>
          <w:highlight w:val="none"/>
        </w:rPr>
        <w:t>；承接企业为</w:t>
      </w:r>
      <w:r>
        <w:rPr>
          <w:rFonts w:hint="default" w:ascii="Times New Roman" w:hAnsi="Times New Roman" w:eastAsia="宋体" w:cs="Times New Roman"/>
          <w:color w:val="auto"/>
          <w:szCs w:val="21"/>
          <w:highlight w:val="none"/>
          <w:u w:val="single"/>
        </w:rPr>
        <w:t>（企业名称）</w:t>
      </w:r>
      <w:r>
        <w:rPr>
          <w:rFonts w:hint="default" w:ascii="Times New Roman" w:hAnsi="Times New Roman" w:eastAsia="宋体" w:cs="Times New Roman"/>
          <w:color w:val="auto"/>
          <w:szCs w:val="21"/>
          <w:highlight w:val="none"/>
        </w:rPr>
        <w:t>，从业人员</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人，营业收入为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万元，资产总额为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万元，属于</w:t>
      </w:r>
      <w:r>
        <w:rPr>
          <w:rFonts w:hint="default" w:ascii="Times New Roman" w:hAnsi="Times New Roman" w:eastAsia="宋体" w:cs="Times New Roman"/>
          <w:color w:val="auto"/>
          <w:szCs w:val="21"/>
          <w:highlight w:val="none"/>
          <w:u w:val="single"/>
        </w:rPr>
        <w:t>（中型企业、小型企业、微型企业）</w:t>
      </w:r>
      <w:r>
        <w:rPr>
          <w:rFonts w:hint="default" w:ascii="Times New Roman" w:hAnsi="Times New Roman" w:eastAsia="宋体" w:cs="Times New Roman"/>
          <w:color w:val="auto"/>
          <w:szCs w:val="21"/>
          <w:highlight w:val="none"/>
        </w:rPr>
        <w:t>；</w:t>
      </w:r>
    </w:p>
    <w:p>
      <w:pPr>
        <w:pStyle w:val="5"/>
        <w:spacing w:before="34" w:line="500" w:lineRule="exact"/>
        <w:ind w:right="14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pStyle w:val="5"/>
        <w:spacing w:before="34" w:line="500" w:lineRule="exact"/>
        <w:ind w:right="142"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以上企业，不属于大企业的分支机构，不存在控股股东为大企业的情形，也不存在与大企业的负责人为同一人的情形。</w:t>
      </w:r>
    </w:p>
    <w:p>
      <w:pPr>
        <w:pStyle w:val="5"/>
        <w:spacing w:before="34" w:line="500" w:lineRule="exact"/>
        <w:ind w:right="142"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本企业对上述声明内容的真实性负责。如有虚假，将依法承担相应责任。</w:t>
      </w:r>
    </w:p>
    <w:p>
      <w:pPr>
        <w:pStyle w:val="10"/>
        <w:spacing w:line="360" w:lineRule="auto"/>
        <w:ind w:firstLine="420" w:firstLineChars="200"/>
        <w:rPr>
          <w:rFonts w:hint="default" w:ascii="Times New Roman" w:hAnsi="Times New Roman" w:eastAsia="宋体" w:cs="Times New Roman"/>
          <w:color w:val="auto"/>
          <w:szCs w:val="21"/>
          <w:highlight w:val="none"/>
        </w:rPr>
      </w:pP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line="360" w:lineRule="auto"/>
        <w:ind w:firstLine="5040" w:firstLineChars="21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zh-CN"/>
        </w:rPr>
        <w:t>投标人名称(签章)：</w:t>
      </w:r>
    </w:p>
    <w:p>
      <w:pPr>
        <w:snapToGrid w:val="0"/>
        <w:spacing w:line="360" w:lineRule="auto"/>
        <w:ind w:firstLine="5160" w:firstLineChars="215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日期</w:t>
      </w:r>
      <w:r>
        <w:rPr>
          <w:rFonts w:hint="default" w:ascii="Times New Roman" w:hAnsi="Times New Roman" w:eastAsia="宋体" w:cs="Times New Roman"/>
          <w:color w:val="auto"/>
          <w:kern w:val="0"/>
          <w:sz w:val="24"/>
          <w:highlight w:val="none"/>
        </w:rPr>
        <w:t xml:space="preserve">：  年  </w:t>
      </w:r>
      <w:r>
        <w:rPr>
          <w:rFonts w:hint="default" w:ascii="Times New Roman" w:hAnsi="Times New Roman" w:eastAsia="宋体" w:cs="Times New Roman"/>
          <w:color w:val="auto"/>
          <w:kern w:val="0"/>
          <w:sz w:val="24"/>
          <w:highlight w:val="none"/>
          <w:lang w:val="zh-CN"/>
        </w:rPr>
        <w:t>月</w:t>
      </w:r>
      <w:r>
        <w:rPr>
          <w:rFonts w:hint="default" w:ascii="Times New Roman" w:hAnsi="Times New Roman" w:eastAsia="宋体" w:cs="Times New Roman"/>
          <w:color w:val="auto"/>
          <w:kern w:val="0"/>
          <w:sz w:val="24"/>
          <w:highlight w:val="none"/>
        </w:rPr>
        <w:t xml:space="preserve">   </w:t>
      </w:r>
      <w:r>
        <w:rPr>
          <w:rFonts w:hint="default" w:ascii="Times New Roman" w:hAnsi="Times New Roman" w:eastAsia="宋体" w:cs="Times New Roman"/>
          <w:color w:val="auto"/>
          <w:kern w:val="0"/>
          <w:sz w:val="24"/>
          <w:highlight w:val="none"/>
          <w:lang w:val="zh-CN"/>
        </w:rPr>
        <w:t>日</w:t>
      </w: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注：</w:t>
      </w:r>
    </w:p>
    <w:p>
      <w:pPr>
        <w:numPr>
          <w:ilvl w:val="0"/>
          <w:numId w:val="2"/>
        </w:num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从业人员、营业收入、资产总额填报上一年度数据，无上一年度数据的新成立企业可不填报。</w:t>
      </w:r>
    </w:p>
    <w:p>
      <w:pPr>
        <w:numPr>
          <w:ilvl w:val="0"/>
          <w:numId w:val="2"/>
        </w:numPr>
        <w:snapToGrid w:val="0"/>
        <w:spacing w:before="50" w:after="165" w:afterLines="50" w:line="360" w:lineRule="auto"/>
        <w:ind w:left="660" w:leftChars="0" w:hanging="360" w:firstLineChars="0"/>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请根据自己的真实情况出具《中小企业声明函》。依法享受中小企业优惠政策的，采购人或者采购代理机构在公告中标结果时，同时公告其《中小企业声明函》，接受社会监督。</w:t>
      </w: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5"/>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widowControl/>
        <w:jc w:val="left"/>
        <w:rPr>
          <w:rFonts w:hint="default" w:ascii="Times New Roman" w:hAnsi="Times New Roman" w:eastAsia="宋体" w:cs="Times New Roman"/>
          <w:color w:val="auto"/>
          <w:szCs w:val="20"/>
        </w:rPr>
        <w:sectPr>
          <w:pgSz w:w="11906" w:h="16838"/>
          <w:pgMar w:top="1134" w:right="1134" w:bottom="1134" w:left="1134" w:header="720" w:footer="720" w:gutter="0"/>
          <w:cols w:space="720" w:num="1"/>
          <w:docGrid w:type="lines" w:linePitch="331" w:charSpace="0"/>
        </w:sectPr>
      </w:pPr>
    </w:p>
    <w:p>
      <w:pPr>
        <w:pStyle w:val="2"/>
        <w:numPr>
          <w:ilvl w:val="0"/>
          <w:numId w:val="0"/>
        </w:numPr>
        <w:ind w:left="300" w:leftChars="0"/>
        <w:rPr>
          <w:rFonts w:hint="default"/>
        </w:rPr>
      </w:pPr>
    </w:p>
    <w:p>
      <w:pPr>
        <w:pStyle w:val="10"/>
        <w:jc w:val="center"/>
        <w:outlineLvl w:val="0"/>
        <w:rPr>
          <w:rFonts w:ascii="Times New Roman" w:hAnsi="Times New Roman"/>
          <w:b/>
          <w:sz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49"/>
    <w:rsid w:val="000D126C"/>
    <w:rsid w:val="000D2D35"/>
    <w:rsid w:val="002F4DEE"/>
    <w:rsid w:val="002F73F3"/>
    <w:rsid w:val="00384ADB"/>
    <w:rsid w:val="005C7CE1"/>
    <w:rsid w:val="006E6D90"/>
    <w:rsid w:val="00A60F42"/>
    <w:rsid w:val="00A8180C"/>
    <w:rsid w:val="00BC0349"/>
    <w:rsid w:val="00D67213"/>
    <w:rsid w:val="00DE74C1"/>
    <w:rsid w:val="00E87F6D"/>
    <w:rsid w:val="00E97D9A"/>
    <w:rsid w:val="04654EAF"/>
    <w:rsid w:val="050C3193"/>
    <w:rsid w:val="171A2FA2"/>
    <w:rsid w:val="2E6F108C"/>
    <w:rsid w:val="33A628E4"/>
    <w:rsid w:val="35502A8D"/>
    <w:rsid w:val="3A7F43C2"/>
    <w:rsid w:val="3C8529BC"/>
    <w:rsid w:val="3F2E6F41"/>
    <w:rsid w:val="43014CD4"/>
    <w:rsid w:val="49843066"/>
    <w:rsid w:val="4FF23805"/>
    <w:rsid w:val="538E5C19"/>
    <w:rsid w:val="5DEE75F0"/>
    <w:rsid w:val="7BF4369F"/>
    <w:rsid w:val="7EF7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line="360" w:lineRule="auto"/>
      <w:ind w:firstLine="420"/>
      <w:jc w:val="left"/>
    </w:pPr>
    <w:rPr>
      <w:rFonts w:ascii="宋体"/>
      <w:kern w:val="0"/>
      <w:szCs w:val="20"/>
    </w:rPr>
  </w:style>
  <w:style w:type="paragraph" w:styleId="5">
    <w:name w:val="Body Text"/>
    <w:basedOn w:val="1"/>
    <w:next w:val="6"/>
    <w:link w:val="20"/>
    <w:qFormat/>
    <w:uiPriority w:val="99"/>
    <w:pPr>
      <w:spacing w:after="120"/>
    </w:p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envelope return"/>
    <w:basedOn w:val="1"/>
    <w:qFormat/>
    <w:uiPriority w:val="0"/>
    <w:pPr>
      <w:widowControl/>
      <w:adjustRightInd w:val="0"/>
      <w:snapToGrid w:val="0"/>
      <w:spacing w:after="200"/>
      <w:jc w:val="left"/>
    </w:pPr>
    <w:rPr>
      <w:rFonts w:ascii="Arial" w:hAnsi="Arial" w:eastAsia="微软雅黑" w:cs="Times New Roman"/>
      <w:kern w:val="0"/>
      <w:sz w:val="22"/>
      <w:szCs w:val="22"/>
    </w:rPr>
  </w:style>
  <w:style w:type="paragraph" w:styleId="9">
    <w:name w:val="List 2"/>
    <w:basedOn w:val="1"/>
    <w:qFormat/>
    <w:uiPriority w:val="0"/>
    <w:pPr>
      <w:ind w:left="100" w:leftChars="200" w:hanging="200" w:hangingChars="200"/>
    </w:pPr>
    <w:rPr>
      <w:sz w:val="28"/>
    </w:rPr>
  </w:style>
  <w:style w:type="paragraph" w:styleId="10">
    <w:name w:val="Plain Text"/>
    <w:basedOn w:val="1"/>
    <w:next w:val="2"/>
    <w:qFormat/>
    <w:uiPriority w:val="0"/>
    <w:rPr>
      <w:rFonts w:ascii="宋体" w:hAnsi="Courier New"/>
      <w:szCs w:val="20"/>
    </w:rPr>
  </w:style>
  <w:style w:type="paragraph" w:styleId="11">
    <w:name w:val="footer"/>
    <w:basedOn w:val="1"/>
    <w:unhideWhenUsed/>
    <w:qFormat/>
    <w:uiPriority w:val="0"/>
    <w:pPr>
      <w:tabs>
        <w:tab w:val="center" w:pos="4153"/>
        <w:tab w:val="right" w:pos="8306"/>
      </w:tabs>
      <w:snapToGrid w:val="0"/>
      <w:jc w:val="left"/>
    </w:pPr>
    <w:rPr>
      <w:kern w:val="0"/>
      <w:sz w:val="18"/>
      <w:szCs w:val="18"/>
    </w:rPr>
  </w:style>
  <w:style w:type="paragraph" w:styleId="1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1"/>
    <w:next w:val="1"/>
    <w:qFormat/>
    <w:uiPriority w:val="0"/>
    <w:pPr>
      <w:widowControl/>
      <w:wordWrap w:val="0"/>
      <w:topLinePunct/>
      <w:spacing w:after="0" w:line="600" w:lineRule="exact"/>
      <w:ind w:firstLine="880" w:firstLineChars="200"/>
      <w:jc w:val="left"/>
      <w:textAlignment w:val="baseline"/>
    </w:pPr>
    <w:rPr>
      <w:rFonts w:ascii="Times New Roman" w:hAnsi="Times New Roman" w:eastAsia="仿宋_GB2312" w:cs="Times New Roman"/>
      <w:sz w:val="32"/>
      <w:szCs w:val="24"/>
      <w:lang w:eastAsia="en-US"/>
    </w:rPr>
  </w:style>
  <w:style w:type="paragraph" w:styleId="14">
    <w:name w:val="Body Text First Indent 2"/>
    <w:basedOn w:val="7"/>
    <w:next w:val="13"/>
    <w:qFormat/>
    <w:uiPriority w:val="99"/>
    <w:pPr>
      <w:spacing w:line="460" w:lineRule="exact"/>
      <w:ind w:firstLine="420" w:firstLineChars="200"/>
    </w:pPr>
    <w:rPr>
      <w:rFonts w:ascii="Calibri" w:hAnsi="Calibri" w:eastAsia="宋体" w:cs="Times New Roman"/>
      <w:spacing w:val="0"/>
      <w:sz w:val="21"/>
      <w:szCs w:val="22"/>
    </w:rPr>
  </w:style>
  <w:style w:type="character" w:customStyle="1" w:styleId="17">
    <w:name w:val="页眉 字符"/>
    <w:basedOn w:val="16"/>
    <w:link w:val="12"/>
    <w:qFormat/>
    <w:uiPriority w:val="0"/>
    <w:rPr>
      <w:rFonts w:ascii="Times New Roman" w:hAnsi="Times New Roman" w:eastAsia="宋体" w:cs="Times New Roman"/>
      <w:kern w:val="2"/>
      <w:sz w:val="18"/>
      <w:szCs w:val="18"/>
    </w:rPr>
  </w:style>
  <w:style w:type="paragraph" w:customStyle="1" w:styleId="18">
    <w:name w:val="表名称"/>
    <w:basedOn w:val="4"/>
    <w:qFormat/>
    <w:uiPriority w:val="0"/>
    <w:pPr>
      <w:numPr>
        <w:ilvl w:val="0"/>
        <w:numId w:val="1"/>
      </w:numPr>
      <w:tabs>
        <w:tab w:val="left" w:pos="360"/>
      </w:tabs>
      <w:spacing w:before="120" w:after="120"/>
      <w:ind w:left="0" w:firstLine="0"/>
      <w:jc w:val="center"/>
    </w:pPr>
    <w:rPr>
      <w:rFonts w:ascii="Calibri" w:hAnsi="Calibri"/>
    </w:rPr>
  </w:style>
  <w:style w:type="paragraph" w:customStyle="1" w:styleId="19">
    <w:name w:val="默认段落字体 Para Char Char Char Char Char Char Char Char Char1 Char Char Char Char"/>
    <w:basedOn w:val="1"/>
    <w:qFormat/>
    <w:uiPriority w:val="0"/>
    <w:rPr>
      <w:rFonts w:ascii="Tahoma" w:hAnsi="Tahoma"/>
      <w:sz w:val="24"/>
      <w:szCs w:val="20"/>
    </w:rPr>
  </w:style>
  <w:style w:type="character" w:customStyle="1" w:styleId="20">
    <w:name w:val="正文文本 字符"/>
    <w:basedOn w:val="16"/>
    <w:link w:val="5"/>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868</Words>
  <Characters>4950</Characters>
  <Lines>41</Lines>
  <Paragraphs>11</Paragraphs>
  <TotalTime>0</TotalTime>
  <ScaleCrop>false</ScaleCrop>
  <LinksUpToDate>false</LinksUpToDate>
  <CharactersWithSpaces>5807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2023-07-04T07:54:00Z</dcterms:created>
  <dc:creator>PC</dc:creator>
  <cp:lastModifiedBy>PC</cp:lastModifiedBy>
  <dcterms:modified xsi:type="dcterms:W3CDTF">2023-07-10T02:11:07Z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BE38B3303D2D4A1CA01C194B341FE601</vt:lpwstr>
  </property>
</Properties>
</file>